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CE2" w14:textId="77777777" w:rsidR="004E696E" w:rsidRDefault="004E696E">
      <w:pPr>
        <w:rPr>
          <w:color w:val="5B9BD5" w:themeColor="accent5"/>
          <w:sz w:val="32"/>
          <w:szCs w:val="32"/>
        </w:rPr>
      </w:pPr>
    </w:p>
    <w:p w14:paraId="397D7823" w14:textId="3C2EEE64" w:rsidR="009704C1" w:rsidRPr="00456B8C" w:rsidRDefault="006D4524" w:rsidP="00456B8C">
      <w:pPr>
        <w:pBdr>
          <w:bottom w:val="single" w:sz="4" w:space="1" w:color="auto"/>
        </w:pBdr>
        <w:rPr>
          <w:color w:val="4472C4" w:themeColor="accent1"/>
          <w:sz w:val="32"/>
          <w:szCs w:val="32"/>
        </w:rPr>
      </w:pPr>
      <w:r w:rsidRPr="00456B8C">
        <w:rPr>
          <w:color w:val="4472C4" w:themeColor="accent1"/>
          <w:sz w:val="32"/>
          <w:szCs w:val="32"/>
        </w:rPr>
        <w:t>UNDERVISNINGSMILJØVURDERING FOR KILDEGÅRD PRIVATSKOLE SKOLEÅRET 20</w:t>
      </w:r>
      <w:r w:rsidR="004458ED">
        <w:rPr>
          <w:color w:val="4472C4" w:themeColor="accent1"/>
          <w:sz w:val="32"/>
          <w:szCs w:val="32"/>
        </w:rPr>
        <w:t>2</w:t>
      </w:r>
      <w:r w:rsidR="005E1B7D">
        <w:rPr>
          <w:color w:val="4472C4" w:themeColor="accent1"/>
          <w:sz w:val="32"/>
          <w:szCs w:val="32"/>
        </w:rPr>
        <w:t>2</w:t>
      </w:r>
      <w:r w:rsidRPr="00456B8C">
        <w:rPr>
          <w:color w:val="4472C4" w:themeColor="accent1"/>
          <w:sz w:val="32"/>
          <w:szCs w:val="32"/>
        </w:rPr>
        <w:t>/202</w:t>
      </w:r>
      <w:r w:rsidR="004458ED">
        <w:rPr>
          <w:color w:val="4472C4" w:themeColor="accent1"/>
          <w:sz w:val="32"/>
          <w:szCs w:val="32"/>
        </w:rPr>
        <w:t>3</w:t>
      </w:r>
    </w:p>
    <w:p w14:paraId="6D23ABF9" w14:textId="77777777" w:rsidR="00456B8C" w:rsidRDefault="00456B8C" w:rsidP="008B4192">
      <w:pPr>
        <w:jc w:val="center"/>
        <w:rPr>
          <w:color w:val="000000" w:themeColor="text1"/>
          <w:sz w:val="24"/>
          <w:szCs w:val="24"/>
        </w:rPr>
      </w:pPr>
    </w:p>
    <w:p w14:paraId="44EFE2DF" w14:textId="54491BF5" w:rsidR="002219F3" w:rsidRDefault="00CF7494" w:rsidP="003E095F">
      <w:pPr>
        <w:jc w:val="center"/>
        <w:rPr>
          <w:color w:val="000000" w:themeColor="text1"/>
          <w:sz w:val="24"/>
          <w:szCs w:val="24"/>
        </w:rPr>
      </w:pPr>
      <w:r>
        <w:rPr>
          <w:color w:val="4472C4" w:themeColor="accent1"/>
          <w:sz w:val="32"/>
          <w:szCs w:val="32"/>
        </w:rPr>
        <w:t>T</w:t>
      </w:r>
      <w:r w:rsidR="003521B0" w:rsidRPr="00CF7494">
        <w:rPr>
          <w:color w:val="4472C4" w:themeColor="accent1"/>
          <w:sz w:val="32"/>
          <w:szCs w:val="32"/>
        </w:rPr>
        <w:t>rivsels- og miljøundervisningsmiljøvurderingsundersøgelse er besvaret af eleverne fra 0.-</w:t>
      </w:r>
      <w:r w:rsidR="004458ED">
        <w:rPr>
          <w:color w:val="4472C4" w:themeColor="accent1"/>
          <w:sz w:val="32"/>
          <w:szCs w:val="32"/>
        </w:rPr>
        <w:t>9</w:t>
      </w:r>
      <w:r w:rsidR="003521B0" w:rsidRPr="00CF7494">
        <w:rPr>
          <w:color w:val="4472C4" w:themeColor="accent1"/>
          <w:sz w:val="32"/>
          <w:szCs w:val="32"/>
        </w:rPr>
        <w:t xml:space="preserve">. kl. i </w:t>
      </w:r>
      <w:r w:rsidR="004458ED">
        <w:rPr>
          <w:color w:val="4472C4" w:themeColor="accent1"/>
          <w:sz w:val="32"/>
          <w:szCs w:val="32"/>
        </w:rPr>
        <w:t>januar/februar</w:t>
      </w:r>
      <w:r w:rsidR="003521B0" w:rsidRPr="00CF7494">
        <w:rPr>
          <w:color w:val="4472C4" w:themeColor="accent1"/>
          <w:sz w:val="32"/>
          <w:szCs w:val="32"/>
        </w:rPr>
        <w:t xml:space="preserve"> 20</w:t>
      </w:r>
      <w:r w:rsidR="004458ED">
        <w:rPr>
          <w:color w:val="4472C4" w:themeColor="accent1"/>
          <w:sz w:val="32"/>
          <w:szCs w:val="32"/>
        </w:rPr>
        <w:t>23</w:t>
      </w:r>
      <w:r w:rsidR="003521B0" w:rsidRPr="00CF7494">
        <w:rPr>
          <w:color w:val="4472C4" w:themeColor="accent1"/>
          <w:sz w:val="32"/>
          <w:szCs w:val="32"/>
        </w:rPr>
        <w:t>. Undersøgelsen indeholder fire faser, som tilsammen udgør en hel UVM:</w:t>
      </w:r>
    </w:p>
    <w:p w14:paraId="41DF4BAB" w14:textId="77777777" w:rsidR="003521B0" w:rsidRPr="00CF7494" w:rsidRDefault="003521B0" w:rsidP="00CF7494">
      <w:pPr>
        <w:ind w:left="3912"/>
        <w:rPr>
          <w:color w:val="000000" w:themeColor="text1"/>
          <w:sz w:val="28"/>
          <w:szCs w:val="28"/>
        </w:rPr>
      </w:pPr>
      <w:r w:rsidRPr="00CF7494">
        <w:rPr>
          <w:color w:val="4472C4" w:themeColor="accent1"/>
          <w:sz w:val="28"/>
          <w:szCs w:val="28"/>
        </w:rPr>
        <w:t>Fase 1</w:t>
      </w:r>
      <w:r w:rsidRPr="00CF7494">
        <w:rPr>
          <w:color w:val="000000" w:themeColor="text1"/>
          <w:sz w:val="28"/>
          <w:szCs w:val="28"/>
        </w:rPr>
        <w:t>: Kortlægning af undervisningsmiljø</w:t>
      </w:r>
      <w:r w:rsidR="008B4192" w:rsidRPr="00CF7494">
        <w:rPr>
          <w:color w:val="000000" w:themeColor="text1"/>
          <w:sz w:val="28"/>
          <w:szCs w:val="28"/>
        </w:rPr>
        <w:t>et</w:t>
      </w:r>
    </w:p>
    <w:p w14:paraId="2E66C3FA" w14:textId="77777777" w:rsidR="003521B0" w:rsidRPr="00CF7494" w:rsidRDefault="003521B0" w:rsidP="00CF7494">
      <w:pPr>
        <w:ind w:left="3912"/>
        <w:rPr>
          <w:color w:val="000000" w:themeColor="text1"/>
          <w:sz w:val="28"/>
          <w:szCs w:val="28"/>
        </w:rPr>
      </w:pPr>
      <w:r w:rsidRPr="00CF7494">
        <w:rPr>
          <w:color w:val="4472C4" w:themeColor="accent1"/>
          <w:sz w:val="28"/>
          <w:szCs w:val="28"/>
        </w:rPr>
        <w:t>Fase 2</w:t>
      </w:r>
      <w:r w:rsidRPr="00CF7494">
        <w:rPr>
          <w:color w:val="000000" w:themeColor="text1"/>
          <w:sz w:val="28"/>
          <w:szCs w:val="28"/>
        </w:rPr>
        <w:t>: Beskrivelse og vurdering af resultaterne fra kortlægningen</w:t>
      </w:r>
    </w:p>
    <w:p w14:paraId="37791407" w14:textId="77777777" w:rsidR="003521B0" w:rsidRPr="00CF7494" w:rsidRDefault="003521B0" w:rsidP="00CF7494">
      <w:pPr>
        <w:ind w:left="3912"/>
        <w:rPr>
          <w:color w:val="000000" w:themeColor="text1"/>
          <w:sz w:val="28"/>
          <w:szCs w:val="28"/>
        </w:rPr>
      </w:pPr>
      <w:r w:rsidRPr="00CF7494">
        <w:rPr>
          <w:color w:val="4472C4" w:themeColor="accent1"/>
          <w:sz w:val="28"/>
          <w:szCs w:val="28"/>
        </w:rPr>
        <w:t>Fase 3</w:t>
      </w:r>
      <w:r w:rsidRPr="00CF7494">
        <w:rPr>
          <w:color w:val="000000" w:themeColor="text1"/>
          <w:sz w:val="28"/>
          <w:szCs w:val="28"/>
        </w:rPr>
        <w:t xml:space="preserve">: </w:t>
      </w:r>
      <w:r w:rsidR="00B336AE" w:rsidRPr="00CF7494">
        <w:rPr>
          <w:color w:val="000000" w:themeColor="text1"/>
          <w:sz w:val="28"/>
          <w:szCs w:val="28"/>
        </w:rPr>
        <w:t>En han</w:t>
      </w:r>
      <w:r w:rsidR="008B4192" w:rsidRPr="00CF7494">
        <w:rPr>
          <w:color w:val="000000" w:themeColor="text1"/>
          <w:sz w:val="28"/>
          <w:szCs w:val="28"/>
        </w:rPr>
        <w:t>d</w:t>
      </w:r>
      <w:r w:rsidR="00B336AE" w:rsidRPr="00CF7494">
        <w:rPr>
          <w:color w:val="000000" w:themeColor="text1"/>
          <w:sz w:val="28"/>
          <w:szCs w:val="28"/>
        </w:rPr>
        <w:t>lingsplan til forbedring af undervisningsmiljøet</w:t>
      </w:r>
    </w:p>
    <w:p w14:paraId="3B0231F3" w14:textId="77777777" w:rsidR="00B336AE" w:rsidRDefault="00B336AE" w:rsidP="00CF7494">
      <w:pPr>
        <w:ind w:left="3912"/>
        <w:rPr>
          <w:color w:val="000000" w:themeColor="text1"/>
          <w:sz w:val="24"/>
          <w:szCs w:val="24"/>
        </w:rPr>
      </w:pPr>
      <w:r w:rsidRPr="00CF7494">
        <w:rPr>
          <w:color w:val="4472C4" w:themeColor="accent1"/>
          <w:sz w:val="28"/>
          <w:szCs w:val="28"/>
        </w:rPr>
        <w:t>Fase 4</w:t>
      </w:r>
      <w:r w:rsidRPr="00CF7494">
        <w:rPr>
          <w:color w:val="000000" w:themeColor="text1"/>
          <w:sz w:val="28"/>
          <w:szCs w:val="28"/>
        </w:rPr>
        <w:t>: Retningslinjer for opfølgning på handlingsplanen</w:t>
      </w:r>
    </w:p>
    <w:p w14:paraId="5E431636" w14:textId="77777777" w:rsidR="008B4192" w:rsidRPr="008B4192" w:rsidRDefault="008B4192" w:rsidP="00CF7494">
      <w:pPr>
        <w:ind w:left="3912"/>
        <w:rPr>
          <w:color w:val="000000" w:themeColor="text1"/>
          <w:sz w:val="24"/>
          <w:szCs w:val="24"/>
        </w:rPr>
      </w:pPr>
    </w:p>
    <w:p w14:paraId="5D92B26B" w14:textId="1EF02CF8" w:rsidR="002219F3" w:rsidRDefault="008B4192" w:rsidP="008B4192">
      <w:pPr>
        <w:rPr>
          <w:color w:val="000000" w:themeColor="text1"/>
          <w:sz w:val="24"/>
          <w:szCs w:val="24"/>
        </w:rPr>
      </w:pPr>
      <w:r w:rsidRPr="00CF7494">
        <w:rPr>
          <w:color w:val="000000" w:themeColor="text1"/>
          <w:sz w:val="28"/>
          <w:szCs w:val="28"/>
        </w:rPr>
        <w:t xml:space="preserve">Undervisningsmiljøvurderingen er tilgængelig på skolens hjemmeside </w:t>
      </w:r>
      <w:hyperlink r:id="rId7" w:history="1">
        <w:r w:rsidRPr="00CF7494">
          <w:rPr>
            <w:rStyle w:val="Hyperlink"/>
            <w:sz w:val="28"/>
            <w:szCs w:val="28"/>
          </w:rPr>
          <w:t>www.kildegaard.dk</w:t>
        </w:r>
      </w:hyperlink>
      <w:r w:rsidRPr="00CF7494">
        <w:rPr>
          <w:color w:val="000000" w:themeColor="text1"/>
          <w:sz w:val="28"/>
          <w:szCs w:val="28"/>
        </w:rPr>
        <w:t xml:space="preserve"> og er udarbejdet </w:t>
      </w:r>
      <w:r w:rsidR="002219F3" w:rsidRPr="00CF7494">
        <w:rPr>
          <w:color w:val="000000" w:themeColor="text1"/>
          <w:sz w:val="28"/>
          <w:szCs w:val="28"/>
        </w:rPr>
        <w:t>af afdeling</w:t>
      </w:r>
      <w:r w:rsidR="004E696E" w:rsidRPr="00CF7494">
        <w:rPr>
          <w:color w:val="000000" w:themeColor="text1"/>
          <w:sz w:val="28"/>
          <w:szCs w:val="28"/>
        </w:rPr>
        <w:t>s</w:t>
      </w:r>
      <w:r w:rsidR="002219F3" w:rsidRPr="00CF7494">
        <w:rPr>
          <w:color w:val="000000" w:themeColor="text1"/>
          <w:sz w:val="28"/>
          <w:szCs w:val="28"/>
        </w:rPr>
        <w:t>leder Anne Skytte</w:t>
      </w:r>
      <w:r w:rsidR="003E095F">
        <w:rPr>
          <w:color w:val="000000" w:themeColor="text1"/>
          <w:sz w:val="28"/>
          <w:szCs w:val="28"/>
        </w:rPr>
        <w:t xml:space="preserve">, marts 2023. </w:t>
      </w:r>
    </w:p>
    <w:p w14:paraId="6407F890" w14:textId="77777777" w:rsidR="00CF7494" w:rsidRDefault="00CF7494" w:rsidP="008B4192">
      <w:pPr>
        <w:rPr>
          <w:color w:val="000000" w:themeColor="text1"/>
          <w:sz w:val="32"/>
          <w:szCs w:val="32"/>
        </w:rPr>
      </w:pPr>
    </w:p>
    <w:p w14:paraId="5FD396F9" w14:textId="18ED55F9" w:rsidR="002219F3" w:rsidRPr="00CF7494" w:rsidRDefault="002219F3" w:rsidP="008B4192">
      <w:pPr>
        <w:rPr>
          <w:color w:val="4472C4" w:themeColor="accent1"/>
          <w:sz w:val="32"/>
          <w:szCs w:val="32"/>
        </w:rPr>
      </w:pPr>
      <w:r w:rsidRPr="00CF7494">
        <w:rPr>
          <w:color w:val="4472C4" w:themeColor="accent1"/>
          <w:sz w:val="32"/>
          <w:szCs w:val="32"/>
        </w:rPr>
        <w:t xml:space="preserve">Fase 1: Kortlægning af undervisningsmiljøet: </w:t>
      </w:r>
    </w:p>
    <w:tbl>
      <w:tblPr>
        <w:tblStyle w:val="Tabel-Gitter"/>
        <w:tblW w:w="0" w:type="auto"/>
        <w:tblLook w:val="04A0" w:firstRow="1" w:lastRow="0" w:firstColumn="1" w:lastColumn="0" w:noHBand="0" w:noVBand="1"/>
      </w:tblPr>
      <w:tblGrid>
        <w:gridCol w:w="13426"/>
      </w:tblGrid>
      <w:tr w:rsidR="002219F3" w14:paraId="411616EF" w14:textId="77777777" w:rsidTr="002219F3">
        <w:tc>
          <w:tcPr>
            <w:tcW w:w="13426" w:type="dxa"/>
          </w:tcPr>
          <w:p w14:paraId="5353C212" w14:textId="77777777" w:rsidR="002219F3" w:rsidRPr="006D3158" w:rsidRDefault="002219F3" w:rsidP="008B4192">
            <w:pPr>
              <w:rPr>
                <w:b/>
                <w:bCs/>
                <w:color w:val="000000" w:themeColor="text1"/>
                <w:sz w:val="28"/>
                <w:szCs w:val="28"/>
              </w:rPr>
            </w:pPr>
            <w:r w:rsidRPr="006D3158">
              <w:rPr>
                <w:b/>
                <w:bCs/>
                <w:color w:val="000000" w:themeColor="text1"/>
                <w:sz w:val="28"/>
                <w:szCs w:val="28"/>
              </w:rPr>
              <w:t xml:space="preserve">Sådan greb vi kortlægningen an: </w:t>
            </w:r>
          </w:p>
          <w:p w14:paraId="4F4910CB" w14:textId="77777777" w:rsidR="002219F3" w:rsidRPr="006D3158" w:rsidRDefault="002219F3" w:rsidP="008B4192">
            <w:pPr>
              <w:rPr>
                <w:color w:val="000000" w:themeColor="text1"/>
                <w:sz w:val="28"/>
                <w:szCs w:val="28"/>
              </w:rPr>
            </w:pPr>
            <w:r w:rsidRPr="006D3158">
              <w:rPr>
                <w:color w:val="000000" w:themeColor="text1"/>
                <w:sz w:val="28"/>
                <w:szCs w:val="28"/>
              </w:rPr>
              <w:t>Anvendte værktøjer og metoder, tidsramme for kortlægninge</w:t>
            </w:r>
            <w:r w:rsidR="004E696E">
              <w:rPr>
                <w:color w:val="000000" w:themeColor="text1"/>
                <w:sz w:val="28"/>
                <w:szCs w:val="28"/>
              </w:rPr>
              <w:t>n</w:t>
            </w:r>
            <w:r w:rsidRPr="006D3158">
              <w:rPr>
                <w:color w:val="000000" w:themeColor="text1"/>
                <w:sz w:val="28"/>
                <w:szCs w:val="28"/>
              </w:rPr>
              <w:t xml:space="preserve"> samt angivelse af, hv</w:t>
            </w:r>
            <w:r w:rsidR="00500F78">
              <w:rPr>
                <w:color w:val="000000" w:themeColor="text1"/>
                <w:sz w:val="28"/>
                <w:szCs w:val="28"/>
              </w:rPr>
              <w:t xml:space="preserve">em der var involveret. </w:t>
            </w:r>
          </w:p>
        </w:tc>
      </w:tr>
      <w:tr w:rsidR="002219F3" w14:paraId="2B1A6CCD" w14:textId="77777777" w:rsidTr="002219F3">
        <w:tc>
          <w:tcPr>
            <w:tcW w:w="13426" w:type="dxa"/>
          </w:tcPr>
          <w:p w14:paraId="077AAAD7" w14:textId="404BC3D7" w:rsidR="002219F3" w:rsidRPr="006D3158" w:rsidRDefault="002219F3" w:rsidP="00630205">
            <w:pPr>
              <w:tabs>
                <w:tab w:val="left" w:pos="6216"/>
              </w:tabs>
              <w:rPr>
                <w:color w:val="000000" w:themeColor="text1"/>
                <w:sz w:val="28"/>
                <w:szCs w:val="28"/>
              </w:rPr>
            </w:pPr>
            <w:r w:rsidRPr="006D3158">
              <w:rPr>
                <w:color w:val="000000" w:themeColor="text1"/>
                <w:sz w:val="28"/>
                <w:szCs w:val="28"/>
              </w:rPr>
              <w:t xml:space="preserve">Trivsels- og undervisningsmiljøundersøgelsen </w:t>
            </w:r>
            <w:r w:rsidR="00C6164D" w:rsidRPr="006D3158">
              <w:rPr>
                <w:color w:val="000000" w:themeColor="text1"/>
                <w:sz w:val="28"/>
                <w:szCs w:val="28"/>
              </w:rPr>
              <w:t xml:space="preserve">blev besvaret af eleverne på </w:t>
            </w:r>
            <w:r w:rsidR="00500F78">
              <w:rPr>
                <w:color w:val="000000" w:themeColor="text1"/>
                <w:sz w:val="28"/>
                <w:szCs w:val="28"/>
              </w:rPr>
              <w:t>0.-</w:t>
            </w:r>
            <w:r w:rsidR="000F4F52">
              <w:rPr>
                <w:color w:val="000000" w:themeColor="text1"/>
                <w:sz w:val="28"/>
                <w:szCs w:val="28"/>
              </w:rPr>
              <w:t>9</w:t>
            </w:r>
            <w:r w:rsidR="00500F78">
              <w:rPr>
                <w:color w:val="000000" w:themeColor="text1"/>
                <w:sz w:val="28"/>
                <w:szCs w:val="28"/>
              </w:rPr>
              <w:t>.klassetrin</w:t>
            </w:r>
            <w:r w:rsidR="00C6164D" w:rsidRPr="006D3158">
              <w:rPr>
                <w:color w:val="000000" w:themeColor="text1"/>
                <w:sz w:val="28"/>
                <w:szCs w:val="28"/>
              </w:rPr>
              <w:t xml:space="preserve"> i perioden </w:t>
            </w:r>
            <w:r w:rsidR="00E31B0E">
              <w:rPr>
                <w:color w:val="000000" w:themeColor="text1"/>
                <w:sz w:val="28"/>
                <w:szCs w:val="28"/>
              </w:rPr>
              <w:t>fra d.</w:t>
            </w:r>
            <w:r w:rsidR="00FD3187">
              <w:rPr>
                <w:color w:val="000000" w:themeColor="text1"/>
                <w:sz w:val="28"/>
                <w:szCs w:val="28"/>
              </w:rPr>
              <w:t xml:space="preserve"> </w:t>
            </w:r>
            <w:r w:rsidR="000F4F52">
              <w:rPr>
                <w:color w:val="000000" w:themeColor="text1"/>
                <w:sz w:val="28"/>
                <w:szCs w:val="28"/>
              </w:rPr>
              <w:t>9. jan til d. 6. februar</w:t>
            </w:r>
            <w:r w:rsidR="00FD3187">
              <w:rPr>
                <w:color w:val="000000" w:themeColor="text1"/>
                <w:sz w:val="28"/>
                <w:szCs w:val="28"/>
              </w:rPr>
              <w:t xml:space="preserve">. </w:t>
            </w:r>
            <w:r w:rsidR="00C6164D" w:rsidRPr="006D3158">
              <w:rPr>
                <w:color w:val="000000" w:themeColor="text1"/>
                <w:sz w:val="28"/>
                <w:szCs w:val="28"/>
              </w:rPr>
              <w:t xml:space="preserve"> Undersøgelsesværktøjet var </w:t>
            </w:r>
            <w:r w:rsidR="00CF7494">
              <w:rPr>
                <w:color w:val="000000" w:themeColor="text1"/>
                <w:sz w:val="28"/>
                <w:szCs w:val="28"/>
              </w:rPr>
              <w:t>”</w:t>
            </w:r>
            <w:r w:rsidR="004458ED">
              <w:rPr>
                <w:color w:val="000000" w:themeColor="text1"/>
                <w:sz w:val="28"/>
                <w:szCs w:val="28"/>
              </w:rPr>
              <w:t>Elev- og undervisningsmiljøundersøgelse” fra Aspekt R&amp;D A/S, idet privatskolerne ikke som tidligere har haft adgang til det trivselsmålingsværktøj, som Undervisningsministeriet leverer til Folkeskolen</w:t>
            </w:r>
            <w:r w:rsidR="0009461A">
              <w:rPr>
                <w:color w:val="000000" w:themeColor="text1"/>
                <w:sz w:val="28"/>
                <w:szCs w:val="28"/>
              </w:rPr>
              <w:t>, Undervisningsministeriets Trivselsværktøj</w:t>
            </w:r>
            <w:r w:rsidR="004458ED">
              <w:rPr>
                <w:color w:val="000000" w:themeColor="text1"/>
                <w:sz w:val="28"/>
                <w:szCs w:val="28"/>
              </w:rPr>
              <w:t>. I lighed med tidligere har eleverne udfyldt</w:t>
            </w:r>
            <w:r w:rsidR="00C6164D" w:rsidRPr="006D3158">
              <w:rPr>
                <w:color w:val="000000" w:themeColor="text1"/>
                <w:sz w:val="28"/>
                <w:szCs w:val="28"/>
              </w:rPr>
              <w:t xml:space="preserve"> et </w:t>
            </w:r>
            <w:r w:rsidR="00C6164D" w:rsidRPr="006D3158">
              <w:rPr>
                <w:color w:val="000000" w:themeColor="text1"/>
                <w:sz w:val="28"/>
                <w:szCs w:val="28"/>
              </w:rPr>
              <w:lastRenderedPageBreak/>
              <w:t xml:space="preserve">elektronisk spørgeskema, </w:t>
            </w:r>
            <w:r w:rsidR="00CF7494">
              <w:rPr>
                <w:color w:val="000000" w:themeColor="text1"/>
                <w:sz w:val="28"/>
                <w:szCs w:val="28"/>
              </w:rPr>
              <w:t>der</w:t>
            </w:r>
            <w:r w:rsidR="00C6164D" w:rsidRPr="006D3158">
              <w:rPr>
                <w:color w:val="000000" w:themeColor="text1"/>
                <w:sz w:val="28"/>
                <w:szCs w:val="28"/>
              </w:rPr>
              <w:t xml:space="preserve"> med 2</w:t>
            </w:r>
            <w:r w:rsidR="00E31B0E">
              <w:rPr>
                <w:color w:val="000000" w:themeColor="text1"/>
                <w:sz w:val="28"/>
                <w:szCs w:val="28"/>
              </w:rPr>
              <w:t xml:space="preserve">9 </w:t>
            </w:r>
            <w:r w:rsidR="00C6164D" w:rsidRPr="006D3158">
              <w:rPr>
                <w:color w:val="000000" w:themeColor="text1"/>
                <w:sz w:val="28"/>
                <w:szCs w:val="28"/>
              </w:rPr>
              <w:t xml:space="preserve">spørgsmål til eleverne i indskolingen og </w:t>
            </w:r>
            <w:r w:rsidR="00E31B0E">
              <w:rPr>
                <w:color w:val="000000" w:themeColor="text1"/>
                <w:sz w:val="28"/>
                <w:szCs w:val="28"/>
              </w:rPr>
              <w:t xml:space="preserve">49 </w:t>
            </w:r>
            <w:r w:rsidR="00C6164D" w:rsidRPr="006D3158">
              <w:rPr>
                <w:color w:val="000000" w:themeColor="text1"/>
                <w:sz w:val="28"/>
                <w:szCs w:val="28"/>
              </w:rPr>
              <w:t>spørgsmål ti</w:t>
            </w:r>
            <w:r w:rsidR="00E31B0E">
              <w:rPr>
                <w:color w:val="000000" w:themeColor="text1"/>
                <w:sz w:val="28"/>
                <w:szCs w:val="28"/>
              </w:rPr>
              <w:t>l</w:t>
            </w:r>
            <w:r w:rsidR="00C6164D" w:rsidRPr="006D3158">
              <w:rPr>
                <w:color w:val="000000" w:themeColor="text1"/>
                <w:sz w:val="28"/>
                <w:szCs w:val="28"/>
              </w:rPr>
              <w:t xml:space="preserve"> eleverne på mellemtrin/udskoling kortlægger elevernes trivsel</w:t>
            </w:r>
            <w:r w:rsidR="00E31B0E">
              <w:rPr>
                <w:color w:val="000000" w:themeColor="text1"/>
                <w:sz w:val="28"/>
                <w:szCs w:val="28"/>
              </w:rPr>
              <w:t xml:space="preserve"> og undervisningsmiljø. </w:t>
            </w:r>
          </w:p>
          <w:p w14:paraId="07F8AFAF" w14:textId="106600C7" w:rsidR="00C6164D" w:rsidRPr="006D3158" w:rsidRDefault="00C6164D" w:rsidP="008B4192">
            <w:pPr>
              <w:rPr>
                <w:color w:val="000000" w:themeColor="text1"/>
                <w:sz w:val="28"/>
                <w:szCs w:val="28"/>
              </w:rPr>
            </w:pPr>
            <w:r w:rsidRPr="006D3158">
              <w:rPr>
                <w:color w:val="000000" w:themeColor="text1"/>
                <w:sz w:val="28"/>
                <w:szCs w:val="28"/>
              </w:rPr>
              <w:t>Resultaterne af elevernes besvarelse er udarbejde</w:t>
            </w:r>
            <w:r w:rsidR="006D3158" w:rsidRPr="006D3158">
              <w:rPr>
                <w:color w:val="000000" w:themeColor="text1"/>
                <w:sz w:val="28"/>
                <w:szCs w:val="28"/>
              </w:rPr>
              <w:t>t</w:t>
            </w:r>
            <w:r w:rsidRPr="006D3158">
              <w:rPr>
                <w:color w:val="000000" w:themeColor="text1"/>
                <w:sz w:val="28"/>
                <w:szCs w:val="28"/>
              </w:rPr>
              <w:t xml:space="preserve"> i </w:t>
            </w:r>
            <w:r w:rsidR="0009461A">
              <w:rPr>
                <w:color w:val="000000" w:themeColor="text1"/>
                <w:sz w:val="28"/>
                <w:szCs w:val="28"/>
              </w:rPr>
              <w:t xml:space="preserve">dels en klasserapport, en årgangsrapport og </w:t>
            </w:r>
            <w:r w:rsidRPr="006D3158">
              <w:rPr>
                <w:color w:val="000000" w:themeColor="text1"/>
                <w:sz w:val="28"/>
                <w:szCs w:val="28"/>
              </w:rPr>
              <w:t>en skolerapport</w:t>
            </w:r>
            <w:r w:rsidR="0009461A">
              <w:rPr>
                <w:color w:val="000000" w:themeColor="text1"/>
                <w:sz w:val="28"/>
                <w:szCs w:val="28"/>
              </w:rPr>
              <w:t xml:space="preserve">. </w:t>
            </w:r>
            <w:r w:rsidRPr="006D3158">
              <w:rPr>
                <w:color w:val="000000" w:themeColor="text1"/>
                <w:sz w:val="28"/>
                <w:szCs w:val="28"/>
              </w:rPr>
              <w:t xml:space="preserve"> </w:t>
            </w:r>
            <w:r w:rsidR="0009461A">
              <w:rPr>
                <w:color w:val="000000" w:themeColor="text1"/>
                <w:sz w:val="28"/>
                <w:szCs w:val="28"/>
              </w:rPr>
              <w:t>Disse</w:t>
            </w:r>
            <w:r w:rsidRPr="006D3158">
              <w:rPr>
                <w:color w:val="000000" w:themeColor="text1"/>
                <w:sz w:val="28"/>
                <w:szCs w:val="28"/>
              </w:rPr>
              <w:t xml:space="preserve"> er udarbejdet af udbyderne af trivselsværktøjet, og denne er fundamentet for lærernes opfølgning i de enkelte klasser</w:t>
            </w:r>
            <w:r w:rsidR="00E31B0E">
              <w:rPr>
                <w:color w:val="000000" w:themeColor="text1"/>
                <w:sz w:val="28"/>
                <w:szCs w:val="28"/>
              </w:rPr>
              <w:t xml:space="preserve"> </w:t>
            </w:r>
            <w:r w:rsidRPr="006D3158">
              <w:rPr>
                <w:color w:val="000000" w:themeColor="text1"/>
                <w:sz w:val="28"/>
                <w:szCs w:val="28"/>
              </w:rPr>
              <w:t>og ledelsen</w:t>
            </w:r>
            <w:r w:rsidR="006D3158" w:rsidRPr="006D3158">
              <w:rPr>
                <w:color w:val="000000" w:themeColor="text1"/>
                <w:sz w:val="28"/>
                <w:szCs w:val="28"/>
              </w:rPr>
              <w:t>s</w:t>
            </w:r>
            <w:r w:rsidRPr="006D3158">
              <w:rPr>
                <w:color w:val="000000" w:themeColor="text1"/>
                <w:sz w:val="28"/>
                <w:szCs w:val="28"/>
              </w:rPr>
              <w:t xml:space="preserve"> opfølgning i forhold til skolen som helhed. </w:t>
            </w:r>
            <w:r w:rsidR="00500F78">
              <w:rPr>
                <w:color w:val="000000" w:themeColor="text1"/>
                <w:sz w:val="28"/>
                <w:szCs w:val="28"/>
              </w:rPr>
              <w:t>Klasselærerne er tovholdere på evaluering og opfølgning på rapporterne for de enkelte klasser</w:t>
            </w:r>
            <w:r w:rsidR="004458ED">
              <w:rPr>
                <w:color w:val="000000" w:themeColor="text1"/>
                <w:sz w:val="28"/>
                <w:szCs w:val="28"/>
              </w:rPr>
              <w:t xml:space="preserve">. </w:t>
            </w:r>
            <w:r w:rsidR="00945F6C">
              <w:rPr>
                <w:color w:val="000000" w:themeColor="text1"/>
                <w:sz w:val="28"/>
                <w:szCs w:val="28"/>
              </w:rPr>
              <w:t xml:space="preserve"> </w:t>
            </w:r>
            <w:r w:rsidR="006D3158" w:rsidRPr="006D3158">
              <w:rPr>
                <w:color w:val="000000" w:themeColor="text1"/>
                <w:sz w:val="28"/>
                <w:szCs w:val="28"/>
              </w:rPr>
              <w:t>Samarbejdsudvalget</w:t>
            </w:r>
            <w:r w:rsidR="00500F78">
              <w:rPr>
                <w:color w:val="000000" w:themeColor="text1"/>
                <w:sz w:val="28"/>
                <w:szCs w:val="28"/>
              </w:rPr>
              <w:t xml:space="preserve"> og formanden for det store elevråd</w:t>
            </w:r>
            <w:r w:rsidR="00A44026">
              <w:rPr>
                <w:color w:val="000000" w:themeColor="text1"/>
                <w:sz w:val="28"/>
                <w:szCs w:val="28"/>
              </w:rPr>
              <w:t xml:space="preserve">, </w:t>
            </w:r>
            <w:r w:rsidR="006D3158" w:rsidRPr="006D3158">
              <w:rPr>
                <w:color w:val="000000" w:themeColor="text1"/>
                <w:sz w:val="28"/>
                <w:szCs w:val="28"/>
              </w:rPr>
              <w:t xml:space="preserve">er desuden inddraget i arbejdet. </w:t>
            </w:r>
          </w:p>
          <w:p w14:paraId="6A787B2D" w14:textId="0E8A2063" w:rsidR="00C6164D" w:rsidRPr="006D3158" w:rsidRDefault="004458ED" w:rsidP="00A44026">
            <w:pPr>
              <w:rPr>
                <w:color w:val="000000" w:themeColor="text1"/>
                <w:sz w:val="28"/>
                <w:szCs w:val="28"/>
              </w:rPr>
            </w:pPr>
            <w:r>
              <w:rPr>
                <w:color w:val="000000" w:themeColor="text1"/>
                <w:sz w:val="28"/>
                <w:szCs w:val="28"/>
              </w:rPr>
              <w:t xml:space="preserve">Resultatet af undersøgelsen fremlægges ved skoleledelsen og bestyrelsens halvårlige møde </w:t>
            </w:r>
            <w:proofErr w:type="gramStart"/>
            <w:r>
              <w:rPr>
                <w:color w:val="000000" w:themeColor="text1"/>
                <w:sz w:val="28"/>
                <w:szCs w:val="28"/>
              </w:rPr>
              <w:t>med  kontaktforæl</w:t>
            </w:r>
            <w:r w:rsidR="0009461A">
              <w:rPr>
                <w:color w:val="000000" w:themeColor="text1"/>
                <w:sz w:val="28"/>
                <w:szCs w:val="28"/>
              </w:rPr>
              <w:t>dre</w:t>
            </w:r>
            <w:r>
              <w:rPr>
                <w:color w:val="000000" w:themeColor="text1"/>
                <w:sz w:val="28"/>
                <w:szCs w:val="28"/>
              </w:rPr>
              <w:t>ne</w:t>
            </w:r>
            <w:proofErr w:type="gramEnd"/>
            <w:r>
              <w:rPr>
                <w:color w:val="000000" w:themeColor="text1"/>
                <w:sz w:val="28"/>
                <w:szCs w:val="28"/>
              </w:rPr>
              <w:t xml:space="preserve"> i de enkelte klasser. </w:t>
            </w:r>
          </w:p>
        </w:tc>
      </w:tr>
    </w:tbl>
    <w:p w14:paraId="2FCCCD30" w14:textId="77777777" w:rsidR="002219F3" w:rsidRPr="00CF7494" w:rsidRDefault="002219F3" w:rsidP="008B4192">
      <w:pPr>
        <w:rPr>
          <w:color w:val="4472C4" w:themeColor="accent1"/>
          <w:sz w:val="24"/>
          <w:szCs w:val="24"/>
        </w:rPr>
      </w:pPr>
    </w:p>
    <w:p w14:paraId="5EE886AC" w14:textId="77777777" w:rsidR="00456B8C" w:rsidRPr="00CF7494" w:rsidRDefault="00456B8C" w:rsidP="008B4192">
      <w:pPr>
        <w:rPr>
          <w:color w:val="4472C4" w:themeColor="accent1"/>
          <w:sz w:val="32"/>
          <w:szCs w:val="32"/>
        </w:rPr>
      </w:pPr>
    </w:p>
    <w:p w14:paraId="19836554" w14:textId="77777777" w:rsidR="008B4192" w:rsidRPr="00CF7494" w:rsidRDefault="006D3158" w:rsidP="008B4192">
      <w:pPr>
        <w:rPr>
          <w:color w:val="4472C4" w:themeColor="accent1"/>
          <w:sz w:val="32"/>
          <w:szCs w:val="32"/>
        </w:rPr>
      </w:pPr>
      <w:r w:rsidRPr="00CF7494">
        <w:rPr>
          <w:color w:val="4472C4" w:themeColor="accent1"/>
          <w:sz w:val="32"/>
          <w:szCs w:val="32"/>
        </w:rPr>
        <w:t>Fase 2: Beskrivelse og vurdering af resultaterne fra kortlægningen</w:t>
      </w:r>
    </w:p>
    <w:tbl>
      <w:tblPr>
        <w:tblStyle w:val="Tabel-Gitter"/>
        <w:tblW w:w="0" w:type="auto"/>
        <w:tblLook w:val="04A0" w:firstRow="1" w:lastRow="0" w:firstColumn="1" w:lastColumn="0" w:noHBand="0" w:noVBand="1"/>
      </w:tblPr>
      <w:tblGrid>
        <w:gridCol w:w="13426"/>
      </w:tblGrid>
      <w:tr w:rsidR="006D3158" w14:paraId="51DBC978" w14:textId="77777777" w:rsidTr="006D3158">
        <w:tc>
          <w:tcPr>
            <w:tcW w:w="13426" w:type="dxa"/>
          </w:tcPr>
          <w:p w14:paraId="1C1E4F7A" w14:textId="331E4267" w:rsidR="006D3158" w:rsidRPr="006D3158" w:rsidRDefault="006D3158" w:rsidP="00CF7494">
            <w:pPr>
              <w:rPr>
                <w:sz w:val="28"/>
                <w:szCs w:val="28"/>
              </w:rPr>
            </w:pPr>
            <w:r w:rsidRPr="006D3158">
              <w:rPr>
                <w:sz w:val="28"/>
                <w:szCs w:val="28"/>
              </w:rPr>
              <w:t>Det viste kortlægnin</w:t>
            </w:r>
            <w:r w:rsidR="00CF7494">
              <w:rPr>
                <w:sz w:val="28"/>
                <w:szCs w:val="28"/>
              </w:rPr>
              <w:t xml:space="preserve">gen: </w:t>
            </w:r>
          </w:p>
        </w:tc>
      </w:tr>
      <w:tr w:rsidR="006D3158" w14:paraId="7A20A17A" w14:textId="77777777" w:rsidTr="006D3158">
        <w:tc>
          <w:tcPr>
            <w:tcW w:w="13426" w:type="dxa"/>
          </w:tcPr>
          <w:p w14:paraId="77CCEBBD" w14:textId="77777777" w:rsidR="006D3158" w:rsidRDefault="00E31B0E">
            <w:pPr>
              <w:rPr>
                <w:sz w:val="28"/>
                <w:szCs w:val="28"/>
              </w:rPr>
            </w:pPr>
            <w:r>
              <w:rPr>
                <w:sz w:val="28"/>
                <w:szCs w:val="28"/>
              </w:rPr>
              <w:t xml:space="preserve">I </w:t>
            </w:r>
            <w:r w:rsidR="00AE22A7">
              <w:rPr>
                <w:sz w:val="28"/>
                <w:szCs w:val="28"/>
              </w:rPr>
              <w:t xml:space="preserve">trivselsundersøgelsen </w:t>
            </w:r>
            <w:r>
              <w:rPr>
                <w:sz w:val="28"/>
                <w:szCs w:val="28"/>
              </w:rPr>
              <w:t xml:space="preserve">undersøges følgende emner: </w:t>
            </w:r>
          </w:p>
          <w:p w14:paraId="0B7CA820" w14:textId="77777777" w:rsidR="00434EC4" w:rsidRDefault="00434EC4">
            <w:pPr>
              <w:rPr>
                <w:sz w:val="28"/>
                <w:szCs w:val="28"/>
              </w:rPr>
            </w:pPr>
          </w:p>
          <w:p w14:paraId="484A8DD8" w14:textId="2AE63266" w:rsidR="00E31B0E" w:rsidRDefault="00E31B0E" w:rsidP="00E31B0E">
            <w:pPr>
              <w:pStyle w:val="Listeafsnit"/>
              <w:numPr>
                <w:ilvl w:val="0"/>
                <w:numId w:val="1"/>
              </w:numPr>
              <w:rPr>
                <w:sz w:val="28"/>
                <w:szCs w:val="28"/>
              </w:rPr>
            </w:pPr>
            <w:r>
              <w:rPr>
                <w:sz w:val="28"/>
                <w:szCs w:val="28"/>
              </w:rPr>
              <w:t>Social trivsel</w:t>
            </w:r>
            <w:r w:rsidR="00AE22A7">
              <w:rPr>
                <w:sz w:val="28"/>
                <w:szCs w:val="28"/>
              </w:rPr>
              <w:t xml:space="preserve"> – omhandler elevernes opfattelse af tilhørsforhold til skolen, klassen og fællesskabet, samt tryghed og mobning</w:t>
            </w:r>
            <w:r w:rsidR="00CF7494">
              <w:rPr>
                <w:sz w:val="28"/>
                <w:szCs w:val="28"/>
              </w:rPr>
              <w:t>.</w:t>
            </w:r>
          </w:p>
          <w:p w14:paraId="6F30767A" w14:textId="77777777" w:rsidR="00E31B0E" w:rsidRDefault="00E31B0E" w:rsidP="00E31B0E">
            <w:pPr>
              <w:pStyle w:val="Listeafsnit"/>
              <w:numPr>
                <w:ilvl w:val="0"/>
                <w:numId w:val="1"/>
              </w:numPr>
              <w:rPr>
                <w:sz w:val="28"/>
                <w:szCs w:val="28"/>
              </w:rPr>
            </w:pPr>
            <w:r>
              <w:rPr>
                <w:sz w:val="28"/>
                <w:szCs w:val="28"/>
              </w:rPr>
              <w:t>Faglig trivsel</w:t>
            </w:r>
            <w:r w:rsidR="00AE22A7">
              <w:rPr>
                <w:sz w:val="28"/>
                <w:szCs w:val="28"/>
              </w:rPr>
              <w:t xml:space="preserve"> – omhandler elevernes oplevelse af egne faglige evner, koncentrationsevne og problemløsningsevne. </w:t>
            </w:r>
          </w:p>
          <w:p w14:paraId="313E0C73" w14:textId="5C2849BF" w:rsidR="00E31B0E" w:rsidRDefault="00E31B0E" w:rsidP="00E31B0E">
            <w:pPr>
              <w:pStyle w:val="Listeafsnit"/>
              <w:numPr>
                <w:ilvl w:val="0"/>
                <w:numId w:val="1"/>
              </w:numPr>
              <w:rPr>
                <w:sz w:val="28"/>
                <w:szCs w:val="28"/>
              </w:rPr>
            </w:pPr>
            <w:r>
              <w:rPr>
                <w:sz w:val="28"/>
                <w:szCs w:val="28"/>
              </w:rPr>
              <w:t>Støtte og inspiration</w:t>
            </w:r>
            <w:r w:rsidR="00AE22A7">
              <w:rPr>
                <w:sz w:val="28"/>
                <w:szCs w:val="28"/>
              </w:rPr>
              <w:t xml:space="preserve"> – omhandler elevernes oplevelse af motivation og medbestemmelse, samt af lærerens hjælp og støtte</w:t>
            </w:r>
            <w:r w:rsidR="00CF7494">
              <w:rPr>
                <w:sz w:val="28"/>
                <w:szCs w:val="28"/>
              </w:rPr>
              <w:t>.</w:t>
            </w:r>
          </w:p>
          <w:p w14:paraId="3470616F" w14:textId="77777777" w:rsidR="00E31B0E" w:rsidRPr="00AE22A7" w:rsidRDefault="00E31B0E" w:rsidP="00434EC4">
            <w:pPr>
              <w:pStyle w:val="Listeafsnit"/>
              <w:numPr>
                <w:ilvl w:val="0"/>
                <w:numId w:val="3"/>
              </w:numPr>
              <w:rPr>
                <w:sz w:val="28"/>
                <w:szCs w:val="28"/>
              </w:rPr>
            </w:pPr>
            <w:r w:rsidRPr="00AE22A7">
              <w:rPr>
                <w:sz w:val="28"/>
                <w:szCs w:val="28"/>
              </w:rPr>
              <w:t>Ro og orden</w:t>
            </w:r>
            <w:r w:rsidR="00AE22A7">
              <w:rPr>
                <w:sz w:val="28"/>
                <w:szCs w:val="28"/>
              </w:rPr>
              <w:t xml:space="preserve"> – omhandler elevernes oplevelse af ro og støj i klassen samt klasseledelse. </w:t>
            </w:r>
          </w:p>
          <w:p w14:paraId="5656A801" w14:textId="77777777" w:rsidR="00434EC4" w:rsidRDefault="00434EC4" w:rsidP="00AE22A7">
            <w:pPr>
              <w:rPr>
                <w:sz w:val="28"/>
                <w:szCs w:val="28"/>
              </w:rPr>
            </w:pPr>
          </w:p>
          <w:p w14:paraId="55780F8B" w14:textId="77777777" w:rsidR="00AE22A7" w:rsidRDefault="00AE22A7" w:rsidP="00AE22A7">
            <w:pPr>
              <w:rPr>
                <w:sz w:val="28"/>
                <w:szCs w:val="28"/>
              </w:rPr>
            </w:pPr>
            <w:r>
              <w:rPr>
                <w:sz w:val="28"/>
                <w:szCs w:val="28"/>
              </w:rPr>
              <w:t>Skolen har desuden valgt at supplere trivselsmålingens 40 spørgsmål med 9</w:t>
            </w:r>
            <w:r w:rsidRPr="00AE22A7">
              <w:rPr>
                <w:sz w:val="28"/>
                <w:szCs w:val="28"/>
              </w:rPr>
              <w:t xml:space="preserve"> ekstra spørgsmål </w:t>
            </w:r>
            <w:r w:rsidR="00434EC4">
              <w:rPr>
                <w:sz w:val="28"/>
                <w:szCs w:val="28"/>
              </w:rPr>
              <w:t>omhandlende:</w:t>
            </w:r>
          </w:p>
          <w:p w14:paraId="79F937E3" w14:textId="77777777" w:rsidR="00434EC4" w:rsidRPr="00AE22A7" w:rsidRDefault="00434EC4" w:rsidP="00AE22A7">
            <w:pPr>
              <w:rPr>
                <w:sz w:val="28"/>
                <w:szCs w:val="28"/>
              </w:rPr>
            </w:pPr>
          </w:p>
          <w:p w14:paraId="68E1EAFC" w14:textId="77777777" w:rsidR="00434EC4" w:rsidRDefault="00E31B0E" w:rsidP="00434EC4">
            <w:pPr>
              <w:pStyle w:val="Listeafsnit"/>
              <w:numPr>
                <w:ilvl w:val="0"/>
                <w:numId w:val="1"/>
              </w:numPr>
              <w:rPr>
                <w:sz w:val="28"/>
                <w:szCs w:val="28"/>
              </w:rPr>
            </w:pPr>
            <w:r w:rsidRPr="00AE22A7">
              <w:rPr>
                <w:sz w:val="28"/>
                <w:szCs w:val="28"/>
              </w:rPr>
              <w:lastRenderedPageBreak/>
              <w:t>Fysiske og æstetiske omgivelser</w:t>
            </w:r>
            <w:r w:rsidR="00AE22A7" w:rsidRPr="00AE22A7">
              <w:rPr>
                <w:sz w:val="28"/>
                <w:szCs w:val="28"/>
              </w:rPr>
              <w:t xml:space="preserve"> –</w:t>
            </w:r>
            <w:r w:rsidR="00434EC4">
              <w:rPr>
                <w:sz w:val="28"/>
                <w:szCs w:val="28"/>
              </w:rPr>
              <w:t xml:space="preserve"> omhandler elevernes opfattelse af rengøring, møbler, indretning og udsmykning af skolen og skolens lokaler, samt indeklima. </w:t>
            </w:r>
          </w:p>
          <w:p w14:paraId="3E00B890" w14:textId="77777777" w:rsidR="00434EC4" w:rsidRPr="00434EC4" w:rsidRDefault="00434EC4" w:rsidP="00434EC4">
            <w:pPr>
              <w:rPr>
                <w:sz w:val="28"/>
                <w:szCs w:val="28"/>
              </w:rPr>
            </w:pPr>
          </w:p>
          <w:p w14:paraId="3CB53F2F" w14:textId="77777777" w:rsidR="00107705" w:rsidRDefault="00434EC4" w:rsidP="00434EC4">
            <w:pPr>
              <w:rPr>
                <w:sz w:val="28"/>
                <w:szCs w:val="28"/>
              </w:rPr>
            </w:pPr>
            <w:r>
              <w:rPr>
                <w:sz w:val="28"/>
                <w:szCs w:val="28"/>
              </w:rPr>
              <w:t>En indikator beregnes på følgende måde: For hver elev beregnes et gennemsnit af svarene på spørgsmålene i indikatoren. Gennemsnittet går fra 1-5, hvor 1 repræsenterer den ringest mulige trivsel, og 5 repræsenterer den bedst mulige trivsel. Herefter er alle elevers gennemsnit kategoriser</w:t>
            </w:r>
            <w:r w:rsidR="00225544">
              <w:rPr>
                <w:sz w:val="28"/>
                <w:szCs w:val="28"/>
              </w:rPr>
              <w:t>et i</w:t>
            </w:r>
            <w:r>
              <w:rPr>
                <w:sz w:val="28"/>
                <w:szCs w:val="28"/>
              </w:rPr>
              <w:t xml:space="preserve"> fire inte</w:t>
            </w:r>
            <w:r w:rsidR="00225544">
              <w:rPr>
                <w:sz w:val="28"/>
                <w:szCs w:val="28"/>
              </w:rPr>
              <w:t>r</w:t>
            </w:r>
            <w:r>
              <w:rPr>
                <w:sz w:val="28"/>
                <w:szCs w:val="28"/>
              </w:rPr>
              <w:t>valler: 1,0-2,0 (ringest mulige trivsel), 2,1-3,0; 3,1-4,0; 4,1-5,0 (bedst mulig</w:t>
            </w:r>
            <w:r w:rsidR="005B51DE">
              <w:rPr>
                <w:sz w:val="28"/>
                <w:szCs w:val="28"/>
              </w:rPr>
              <w:t>e</w:t>
            </w:r>
            <w:r>
              <w:rPr>
                <w:sz w:val="28"/>
                <w:szCs w:val="28"/>
              </w:rPr>
              <w:t xml:space="preserve"> trivsel). </w:t>
            </w:r>
          </w:p>
          <w:p w14:paraId="1045C3DF" w14:textId="77777777" w:rsidR="00434EC4" w:rsidRDefault="00434EC4" w:rsidP="00434EC4">
            <w:pPr>
              <w:rPr>
                <w:sz w:val="28"/>
                <w:szCs w:val="28"/>
              </w:rPr>
            </w:pPr>
          </w:p>
          <w:p w14:paraId="5F77F4A9" w14:textId="77777777" w:rsidR="00107705" w:rsidRDefault="00107705" w:rsidP="00107705">
            <w:pPr>
              <w:rPr>
                <w:sz w:val="28"/>
                <w:szCs w:val="28"/>
              </w:rPr>
            </w:pPr>
            <w:r>
              <w:rPr>
                <w:sz w:val="28"/>
                <w:szCs w:val="28"/>
              </w:rPr>
              <w:t xml:space="preserve">For mellemtrin/udskoling ser tallene i årets undersøgelse </w:t>
            </w:r>
            <w:r w:rsidR="00434EC4">
              <w:rPr>
                <w:sz w:val="28"/>
                <w:szCs w:val="28"/>
              </w:rPr>
              <w:t xml:space="preserve">samlet </w:t>
            </w:r>
            <w:r>
              <w:rPr>
                <w:sz w:val="28"/>
                <w:szCs w:val="28"/>
              </w:rPr>
              <w:t>således ud</w:t>
            </w:r>
            <w:r w:rsidR="00AE22A7">
              <w:rPr>
                <w:sz w:val="28"/>
                <w:szCs w:val="28"/>
              </w:rPr>
              <w:t xml:space="preserve">: </w:t>
            </w:r>
          </w:p>
          <w:p w14:paraId="17F1EF82" w14:textId="050B6337" w:rsidR="00AE22A7" w:rsidRPr="00AE22A7" w:rsidRDefault="00AE22A7" w:rsidP="00AE22A7">
            <w:pPr>
              <w:numPr>
                <w:ilvl w:val="0"/>
                <w:numId w:val="1"/>
              </w:numPr>
              <w:rPr>
                <w:sz w:val="28"/>
                <w:szCs w:val="28"/>
              </w:rPr>
            </w:pPr>
            <w:r w:rsidRPr="00AE22A7">
              <w:rPr>
                <w:sz w:val="28"/>
                <w:szCs w:val="28"/>
              </w:rPr>
              <w:t>Social trivsel</w:t>
            </w:r>
            <w:r>
              <w:rPr>
                <w:sz w:val="28"/>
                <w:szCs w:val="28"/>
              </w:rPr>
              <w:t xml:space="preserve"> </w:t>
            </w:r>
            <w:r w:rsidR="00225544">
              <w:rPr>
                <w:sz w:val="28"/>
                <w:szCs w:val="28"/>
              </w:rPr>
              <w:t>(4,</w:t>
            </w:r>
            <w:r w:rsidR="002E31E2">
              <w:rPr>
                <w:sz w:val="28"/>
                <w:szCs w:val="28"/>
              </w:rPr>
              <w:t xml:space="preserve">0) </w:t>
            </w:r>
            <w:r w:rsidR="00355D38">
              <w:rPr>
                <w:sz w:val="28"/>
                <w:szCs w:val="28"/>
              </w:rPr>
              <w:t xml:space="preserve"> </w:t>
            </w:r>
          </w:p>
          <w:p w14:paraId="377E0839" w14:textId="008D1A5C" w:rsidR="00AE22A7" w:rsidRPr="00AE22A7" w:rsidRDefault="00AE22A7" w:rsidP="00AE22A7">
            <w:pPr>
              <w:numPr>
                <w:ilvl w:val="0"/>
                <w:numId w:val="1"/>
              </w:numPr>
              <w:rPr>
                <w:sz w:val="28"/>
                <w:szCs w:val="28"/>
              </w:rPr>
            </w:pPr>
            <w:r w:rsidRPr="00AE22A7">
              <w:rPr>
                <w:sz w:val="28"/>
                <w:szCs w:val="28"/>
              </w:rPr>
              <w:t>Faglig trivsel</w:t>
            </w:r>
            <w:r w:rsidR="00225544">
              <w:rPr>
                <w:sz w:val="28"/>
                <w:szCs w:val="28"/>
              </w:rPr>
              <w:t xml:space="preserve"> (</w:t>
            </w:r>
            <w:r w:rsidR="002E31E2">
              <w:rPr>
                <w:sz w:val="28"/>
                <w:szCs w:val="28"/>
              </w:rPr>
              <w:t>3,9</w:t>
            </w:r>
            <w:r w:rsidR="00225544">
              <w:rPr>
                <w:sz w:val="28"/>
                <w:szCs w:val="28"/>
              </w:rPr>
              <w:t xml:space="preserve">) </w:t>
            </w:r>
          </w:p>
          <w:p w14:paraId="790E3CCF" w14:textId="7127394D" w:rsidR="00AE22A7" w:rsidRPr="00AE22A7" w:rsidRDefault="00AE22A7" w:rsidP="00AE22A7">
            <w:pPr>
              <w:numPr>
                <w:ilvl w:val="0"/>
                <w:numId w:val="1"/>
              </w:numPr>
              <w:rPr>
                <w:sz w:val="28"/>
                <w:szCs w:val="28"/>
              </w:rPr>
            </w:pPr>
            <w:r w:rsidRPr="00AE22A7">
              <w:rPr>
                <w:sz w:val="28"/>
                <w:szCs w:val="28"/>
              </w:rPr>
              <w:t>Støtte og inspiration</w:t>
            </w:r>
            <w:r w:rsidR="00225544">
              <w:rPr>
                <w:sz w:val="28"/>
                <w:szCs w:val="28"/>
              </w:rPr>
              <w:t xml:space="preserve"> (3,</w:t>
            </w:r>
            <w:r w:rsidR="00355D38">
              <w:rPr>
                <w:sz w:val="28"/>
                <w:szCs w:val="28"/>
              </w:rPr>
              <w:t>2</w:t>
            </w:r>
            <w:r w:rsidR="00225544">
              <w:rPr>
                <w:sz w:val="28"/>
                <w:szCs w:val="28"/>
              </w:rPr>
              <w:t>)</w:t>
            </w:r>
            <w:r w:rsidR="00355D38">
              <w:rPr>
                <w:sz w:val="28"/>
                <w:szCs w:val="28"/>
              </w:rPr>
              <w:t xml:space="preserve"> </w:t>
            </w:r>
          </w:p>
          <w:p w14:paraId="323FC3B1" w14:textId="72436A25" w:rsidR="00AE22A7" w:rsidRPr="00AE22A7" w:rsidRDefault="00AE22A7" w:rsidP="00AE22A7">
            <w:pPr>
              <w:pStyle w:val="Listeafsnit"/>
              <w:numPr>
                <w:ilvl w:val="0"/>
                <w:numId w:val="1"/>
              </w:numPr>
              <w:rPr>
                <w:sz w:val="28"/>
                <w:szCs w:val="28"/>
              </w:rPr>
            </w:pPr>
            <w:r w:rsidRPr="00AE22A7">
              <w:rPr>
                <w:sz w:val="28"/>
                <w:szCs w:val="28"/>
              </w:rPr>
              <w:t>Ro og orden</w:t>
            </w:r>
            <w:r w:rsidR="00225544">
              <w:rPr>
                <w:sz w:val="28"/>
                <w:szCs w:val="28"/>
              </w:rPr>
              <w:t xml:space="preserve"> (3.</w:t>
            </w:r>
            <w:r w:rsidR="00355D38">
              <w:rPr>
                <w:sz w:val="28"/>
                <w:szCs w:val="28"/>
              </w:rPr>
              <w:t>7</w:t>
            </w:r>
            <w:r w:rsidR="00225544">
              <w:rPr>
                <w:sz w:val="28"/>
                <w:szCs w:val="28"/>
              </w:rPr>
              <w:t>)</w:t>
            </w:r>
          </w:p>
          <w:p w14:paraId="34E09B20" w14:textId="32A26A40" w:rsidR="00355D38" w:rsidRPr="00FE0AA3" w:rsidRDefault="00FE0AA3" w:rsidP="00FE0AA3">
            <w:pPr>
              <w:pStyle w:val="Listeafsnit"/>
              <w:numPr>
                <w:ilvl w:val="0"/>
                <w:numId w:val="1"/>
              </w:numPr>
              <w:rPr>
                <w:sz w:val="28"/>
                <w:szCs w:val="28"/>
              </w:rPr>
            </w:pPr>
            <w:r w:rsidRPr="00FE0AA3">
              <w:rPr>
                <w:sz w:val="28"/>
                <w:szCs w:val="28"/>
              </w:rPr>
              <w:t>F</w:t>
            </w:r>
            <w:r w:rsidR="00AE22A7" w:rsidRPr="00FE0AA3">
              <w:rPr>
                <w:sz w:val="28"/>
                <w:szCs w:val="28"/>
              </w:rPr>
              <w:t>ysiske og æstetiske omgivelser</w:t>
            </w:r>
            <w:r w:rsidR="00225544" w:rsidRPr="00FE0AA3">
              <w:rPr>
                <w:sz w:val="28"/>
                <w:szCs w:val="28"/>
              </w:rPr>
              <w:t xml:space="preserve"> (der er ikke udviklet en statistisk valideret indikator om dette område)</w:t>
            </w:r>
          </w:p>
          <w:p w14:paraId="520C4FC1" w14:textId="77777777" w:rsidR="00945F6C" w:rsidRDefault="00945F6C" w:rsidP="00945F6C">
            <w:pPr>
              <w:rPr>
                <w:sz w:val="28"/>
                <w:szCs w:val="28"/>
              </w:rPr>
            </w:pPr>
          </w:p>
          <w:p w14:paraId="3D5C7582" w14:textId="54FEEFA4" w:rsidR="00AE22A7" w:rsidRPr="00107705" w:rsidRDefault="00945F6C" w:rsidP="00107705">
            <w:pPr>
              <w:rPr>
                <w:sz w:val="28"/>
                <w:szCs w:val="28"/>
              </w:rPr>
            </w:pPr>
            <w:r>
              <w:rPr>
                <w:sz w:val="28"/>
                <w:szCs w:val="28"/>
              </w:rPr>
              <w:t>For 0.-3.kl. er der ikke udarbejdet gennemsnitsberegninger, idet</w:t>
            </w:r>
            <w:r w:rsidR="00DE6083">
              <w:rPr>
                <w:sz w:val="28"/>
                <w:szCs w:val="28"/>
              </w:rPr>
              <w:t xml:space="preserve"> undersøgelsesværktøjet ikke danner indikatorer for disse klassetrin. </w:t>
            </w:r>
            <w:r w:rsidR="002E31E2">
              <w:rPr>
                <w:sz w:val="28"/>
                <w:szCs w:val="28"/>
              </w:rPr>
              <w:t xml:space="preserve">Klasselærer og teammakkere har mulighed for at sammenligne et resultat med gennemsnittet for årgangen – og med gennemsnittet for den samlede indskoling (0.-3.kl.) </w:t>
            </w:r>
          </w:p>
          <w:p w14:paraId="1F14C044" w14:textId="77777777" w:rsidR="00E31B0E" w:rsidRPr="00E31B0E" w:rsidRDefault="00E31B0E" w:rsidP="00E31B0E">
            <w:pPr>
              <w:rPr>
                <w:sz w:val="28"/>
                <w:szCs w:val="28"/>
              </w:rPr>
            </w:pPr>
          </w:p>
        </w:tc>
      </w:tr>
      <w:tr w:rsidR="00FE0AA3" w14:paraId="6EB1C720" w14:textId="77777777" w:rsidTr="006D3158">
        <w:tc>
          <w:tcPr>
            <w:tcW w:w="13426" w:type="dxa"/>
          </w:tcPr>
          <w:p w14:paraId="37EBDE09" w14:textId="77777777" w:rsidR="00FE0AA3" w:rsidRDefault="00FE0AA3">
            <w:pPr>
              <w:rPr>
                <w:sz w:val="28"/>
                <w:szCs w:val="28"/>
              </w:rPr>
            </w:pPr>
          </w:p>
        </w:tc>
      </w:tr>
    </w:tbl>
    <w:p w14:paraId="50DFCF0A" w14:textId="77777777" w:rsidR="006D4524" w:rsidRDefault="006D4524">
      <w:pPr>
        <w:rPr>
          <w:color w:val="4472C4" w:themeColor="accent1"/>
          <w:sz w:val="32"/>
          <w:szCs w:val="32"/>
        </w:rPr>
      </w:pPr>
    </w:p>
    <w:tbl>
      <w:tblPr>
        <w:tblStyle w:val="Tabel-Gitter"/>
        <w:tblW w:w="0" w:type="auto"/>
        <w:tblLook w:val="04A0" w:firstRow="1" w:lastRow="0" w:firstColumn="1" w:lastColumn="0" w:noHBand="0" w:noVBand="1"/>
      </w:tblPr>
      <w:tblGrid>
        <w:gridCol w:w="13426"/>
      </w:tblGrid>
      <w:tr w:rsidR="00456B8C" w:rsidRPr="00CF7494" w14:paraId="683FC7F5" w14:textId="77777777" w:rsidTr="00456B8C">
        <w:tc>
          <w:tcPr>
            <w:tcW w:w="13426" w:type="dxa"/>
          </w:tcPr>
          <w:p w14:paraId="35168714" w14:textId="77777777" w:rsidR="00456B8C" w:rsidRPr="00CF7494" w:rsidRDefault="00CE77D2" w:rsidP="00456B8C">
            <w:pPr>
              <w:rPr>
                <w:sz w:val="28"/>
                <w:szCs w:val="28"/>
              </w:rPr>
            </w:pPr>
            <w:r w:rsidRPr="00CF7494">
              <w:rPr>
                <w:sz w:val="28"/>
                <w:szCs w:val="28"/>
              </w:rPr>
              <w:t>For 4.-10.kl.</w:t>
            </w:r>
          </w:p>
          <w:p w14:paraId="3C48D8F1" w14:textId="77777777" w:rsidR="00CE77D2" w:rsidRPr="00CF7494" w:rsidRDefault="00CE77D2" w:rsidP="00456B8C">
            <w:pPr>
              <w:rPr>
                <w:sz w:val="28"/>
                <w:szCs w:val="28"/>
              </w:rPr>
            </w:pPr>
            <w:r w:rsidRPr="00CF7494">
              <w:rPr>
                <w:sz w:val="28"/>
                <w:szCs w:val="28"/>
              </w:rPr>
              <w:t xml:space="preserve">Social trivsel: </w:t>
            </w:r>
          </w:p>
          <w:p w14:paraId="51B764C0" w14:textId="50C4231D" w:rsidR="004110D6" w:rsidRPr="00CF7494" w:rsidRDefault="00CE77D2" w:rsidP="00456B8C">
            <w:pPr>
              <w:rPr>
                <w:sz w:val="28"/>
                <w:szCs w:val="28"/>
              </w:rPr>
            </w:pPr>
            <w:r w:rsidRPr="00CF7494">
              <w:rPr>
                <w:sz w:val="28"/>
                <w:szCs w:val="28"/>
              </w:rPr>
              <w:t>Med et gennemsnit på 4.</w:t>
            </w:r>
            <w:r w:rsidR="005E5FF9">
              <w:rPr>
                <w:sz w:val="28"/>
                <w:szCs w:val="28"/>
              </w:rPr>
              <w:t xml:space="preserve">0 </w:t>
            </w:r>
            <w:r w:rsidRPr="00CF7494">
              <w:rPr>
                <w:sz w:val="28"/>
                <w:szCs w:val="28"/>
              </w:rPr>
              <w:t xml:space="preserve">ligger Kildegård samlet set her i kategorien </w:t>
            </w:r>
            <w:r w:rsidR="00FE0AA3">
              <w:rPr>
                <w:sz w:val="28"/>
                <w:szCs w:val="28"/>
              </w:rPr>
              <w:t>tilfredsstillende</w:t>
            </w:r>
            <w:r w:rsidRPr="00CF7494">
              <w:rPr>
                <w:sz w:val="28"/>
                <w:szCs w:val="28"/>
              </w:rPr>
              <w:t xml:space="preserve">. </w:t>
            </w:r>
            <w:r w:rsidR="00B67193" w:rsidRPr="00CF7494">
              <w:rPr>
                <w:sz w:val="28"/>
                <w:szCs w:val="28"/>
              </w:rPr>
              <w:t>I denne kategori svarer eleverne på, hvordan deres tilhørsforhold til skol</w:t>
            </w:r>
            <w:r w:rsidR="004110D6" w:rsidRPr="00CF7494">
              <w:rPr>
                <w:sz w:val="28"/>
                <w:szCs w:val="28"/>
              </w:rPr>
              <w:t>en</w:t>
            </w:r>
            <w:r w:rsidR="00B67193" w:rsidRPr="00CF7494">
              <w:rPr>
                <w:sz w:val="28"/>
                <w:szCs w:val="28"/>
              </w:rPr>
              <w:t>, klassen og fælle</w:t>
            </w:r>
            <w:r w:rsidR="004110D6" w:rsidRPr="00CF7494">
              <w:rPr>
                <w:sz w:val="28"/>
                <w:szCs w:val="28"/>
              </w:rPr>
              <w:t>s</w:t>
            </w:r>
            <w:r w:rsidR="00B67193" w:rsidRPr="00CF7494">
              <w:rPr>
                <w:sz w:val="28"/>
                <w:szCs w:val="28"/>
              </w:rPr>
              <w:t>skabet er.</w:t>
            </w:r>
          </w:p>
          <w:p w14:paraId="50A519EA" w14:textId="5EFB7A3E" w:rsidR="00B67193" w:rsidRDefault="002C7012" w:rsidP="00456B8C">
            <w:pPr>
              <w:rPr>
                <w:sz w:val="28"/>
                <w:szCs w:val="28"/>
              </w:rPr>
            </w:pPr>
            <w:r>
              <w:rPr>
                <w:sz w:val="28"/>
                <w:szCs w:val="28"/>
              </w:rPr>
              <w:lastRenderedPageBreak/>
              <w:t xml:space="preserve">Vi glæder os over, at der i de langt de fleste af vores klasser er en rigtig god trivsel. </w:t>
            </w:r>
            <w:r w:rsidR="005E5FF9">
              <w:rPr>
                <w:sz w:val="28"/>
                <w:szCs w:val="28"/>
              </w:rPr>
              <w:t xml:space="preserve">Enkelte klasser ligger under gennemsnittet på </w:t>
            </w:r>
            <w:r w:rsidR="004110D6" w:rsidRPr="00CF7494">
              <w:rPr>
                <w:sz w:val="28"/>
                <w:szCs w:val="28"/>
              </w:rPr>
              <w:t>4.</w:t>
            </w:r>
            <w:r w:rsidR="005E5FF9">
              <w:rPr>
                <w:sz w:val="28"/>
                <w:szCs w:val="28"/>
              </w:rPr>
              <w:t>0</w:t>
            </w:r>
            <w:r w:rsidR="004110D6" w:rsidRPr="00CF7494">
              <w:rPr>
                <w:sz w:val="28"/>
                <w:szCs w:val="28"/>
              </w:rPr>
              <w:t xml:space="preserve"> eller derover</w:t>
            </w:r>
            <w:r w:rsidR="00FE0AA3">
              <w:rPr>
                <w:sz w:val="28"/>
                <w:szCs w:val="28"/>
              </w:rPr>
              <w:t xml:space="preserve">, og i </w:t>
            </w:r>
            <w:r w:rsidR="001B1FD9" w:rsidRPr="00CF7494">
              <w:rPr>
                <w:sz w:val="28"/>
                <w:szCs w:val="28"/>
              </w:rPr>
              <w:t>disse klasser har der været og/eller sættes der ind med forskellige trivselstiltag</w:t>
            </w:r>
            <w:r w:rsidR="0009461A">
              <w:rPr>
                <w:sz w:val="28"/>
                <w:szCs w:val="28"/>
              </w:rPr>
              <w:t xml:space="preserve"> blandt andet varetaget af vores AKT-team, </w:t>
            </w:r>
            <w:r w:rsidR="001B1FD9" w:rsidRPr="00CF7494">
              <w:rPr>
                <w:sz w:val="28"/>
                <w:szCs w:val="28"/>
              </w:rPr>
              <w:t xml:space="preserve">så vi kan håbe, at tallene ser bedre ud ved næste trivselsundersøgelse. Vores mål er, at alle klasser skal trives </w:t>
            </w:r>
            <w:r w:rsidR="00751ED3" w:rsidRPr="00CF7494">
              <w:rPr>
                <w:sz w:val="28"/>
                <w:szCs w:val="28"/>
              </w:rPr>
              <w:t>”</w:t>
            </w:r>
            <w:r w:rsidR="001B1FD9" w:rsidRPr="00CF7494">
              <w:rPr>
                <w:sz w:val="28"/>
                <w:szCs w:val="28"/>
              </w:rPr>
              <w:t>bedst muligt</w:t>
            </w:r>
            <w:r w:rsidR="00751ED3" w:rsidRPr="00CF7494">
              <w:rPr>
                <w:sz w:val="28"/>
                <w:szCs w:val="28"/>
              </w:rPr>
              <w:t>”</w:t>
            </w:r>
            <w:r w:rsidR="001B1FD9" w:rsidRPr="00CF7494">
              <w:rPr>
                <w:sz w:val="28"/>
                <w:szCs w:val="28"/>
              </w:rPr>
              <w:t xml:space="preserve">. </w:t>
            </w:r>
            <w:r w:rsidR="00B67193" w:rsidRPr="00CF7494">
              <w:rPr>
                <w:sz w:val="28"/>
                <w:szCs w:val="28"/>
              </w:rPr>
              <w:t xml:space="preserve"> </w:t>
            </w:r>
          </w:p>
          <w:p w14:paraId="2FC3DD83" w14:textId="77777777" w:rsidR="00FE0AA3" w:rsidRPr="00CF7494" w:rsidRDefault="00FE0AA3" w:rsidP="00456B8C">
            <w:pPr>
              <w:rPr>
                <w:sz w:val="28"/>
                <w:szCs w:val="28"/>
              </w:rPr>
            </w:pPr>
          </w:p>
          <w:p w14:paraId="68E00BC2" w14:textId="77777777" w:rsidR="00B67193" w:rsidRPr="00CF7494" w:rsidRDefault="00B67193" w:rsidP="00456B8C">
            <w:pPr>
              <w:rPr>
                <w:sz w:val="28"/>
                <w:szCs w:val="28"/>
              </w:rPr>
            </w:pPr>
            <w:r w:rsidRPr="00CF7494">
              <w:rPr>
                <w:sz w:val="28"/>
                <w:szCs w:val="28"/>
              </w:rPr>
              <w:t xml:space="preserve">Faglig trivsel: </w:t>
            </w:r>
          </w:p>
          <w:p w14:paraId="763004F0" w14:textId="6921CA8D" w:rsidR="00B67193" w:rsidRPr="00CF7494" w:rsidRDefault="00B67193" w:rsidP="00456B8C">
            <w:pPr>
              <w:rPr>
                <w:sz w:val="28"/>
                <w:szCs w:val="28"/>
              </w:rPr>
            </w:pPr>
            <w:r w:rsidRPr="00CF7494">
              <w:rPr>
                <w:sz w:val="28"/>
                <w:szCs w:val="28"/>
              </w:rPr>
              <w:t xml:space="preserve">Med et gennemsnit på </w:t>
            </w:r>
            <w:r w:rsidR="002C7012">
              <w:rPr>
                <w:sz w:val="28"/>
                <w:szCs w:val="28"/>
              </w:rPr>
              <w:t>3.9</w:t>
            </w:r>
            <w:r w:rsidRPr="00CF7494">
              <w:rPr>
                <w:sz w:val="28"/>
                <w:szCs w:val="28"/>
              </w:rPr>
              <w:t xml:space="preserve"> ligger vi også rigtig tilfredsstillende i denne kategori, der handler om elevernes opfattelse af egne faglig</w:t>
            </w:r>
            <w:r w:rsidR="00C31504" w:rsidRPr="00CF7494">
              <w:rPr>
                <w:sz w:val="28"/>
                <w:szCs w:val="28"/>
              </w:rPr>
              <w:t>e</w:t>
            </w:r>
            <w:r w:rsidRPr="00CF7494">
              <w:rPr>
                <w:sz w:val="28"/>
                <w:szCs w:val="28"/>
              </w:rPr>
              <w:t xml:space="preserve"> evner og om evne til koncentration og </w:t>
            </w:r>
            <w:r w:rsidR="00C31504" w:rsidRPr="00CF7494">
              <w:rPr>
                <w:sz w:val="28"/>
                <w:szCs w:val="28"/>
              </w:rPr>
              <w:t>problemløsning. Eleverne oplever, at de lærer meget, og at de selv evner at tage teten, når det gælder ansvaret for egen læring. Her er det værd at bemærke, at vi i uddannelsesstatistik.dk, som giver et overblik over blandt andet skolernes karakterer</w:t>
            </w:r>
            <w:r w:rsidR="00EB379F" w:rsidRPr="00CF7494">
              <w:rPr>
                <w:sz w:val="28"/>
                <w:szCs w:val="28"/>
              </w:rPr>
              <w:t>,</w:t>
            </w:r>
            <w:r w:rsidR="00C31504" w:rsidRPr="00CF7494">
              <w:rPr>
                <w:sz w:val="28"/>
                <w:szCs w:val="28"/>
              </w:rPr>
              <w:t xml:space="preserve"> med et gennemsnit på 9,</w:t>
            </w:r>
            <w:r w:rsidR="007B600A">
              <w:rPr>
                <w:sz w:val="28"/>
                <w:szCs w:val="28"/>
              </w:rPr>
              <w:t>4</w:t>
            </w:r>
            <w:r w:rsidR="00C31504" w:rsidRPr="00CF7494">
              <w:rPr>
                <w:sz w:val="28"/>
                <w:szCs w:val="28"/>
              </w:rPr>
              <w:t xml:space="preserve"> ligger ”Bedre end forventet”</w:t>
            </w:r>
            <w:r w:rsidR="007B600A">
              <w:rPr>
                <w:sz w:val="28"/>
                <w:szCs w:val="28"/>
              </w:rPr>
              <w:t>. V</w:t>
            </w:r>
            <w:r w:rsidR="00FE0AA3">
              <w:rPr>
                <w:sz w:val="28"/>
                <w:szCs w:val="28"/>
              </w:rPr>
              <w:t>i</w:t>
            </w:r>
            <w:r w:rsidR="007B600A">
              <w:rPr>
                <w:sz w:val="28"/>
                <w:szCs w:val="28"/>
              </w:rPr>
              <w:t xml:space="preserve"> er således dygtige til at løfte elever fagligt som indikeret af en positiv undervisningseffekt på 0.8</w:t>
            </w:r>
            <w:r w:rsidR="00026F3B">
              <w:rPr>
                <w:sz w:val="28"/>
                <w:szCs w:val="28"/>
              </w:rPr>
              <w:t>. Den positive undervisningseffekt betyder, at eleverne gennemsnitligt set har en faglig udvikling, der er bedre end forventet</w:t>
            </w:r>
            <w:r w:rsidR="00FE0AA3">
              <w:rPr>
                <w:sz w:val="28"/>
                <w:szCs w:val="28"/>
              </w:rPr>
              <w:t xml:space="preserve">, </w:t>
            </w:r>
            <w:r w:rsidR="00026F3B">
              <w:rPr>
                <w:sz w:val="28"/>
                <w:szCs w:val="28"/>
              </w:rPr>
              <w:t xml:space="preserve"> efter</w:t>
            </w:r>
            <w:r w:rsidR="00FE0AA3">
              <w:rPr>
                <w:sz w:val="28"/>
                <w:szCs w:val="28"/>
              </w:rPr>
              <w:t xml:space="preserve"> </w:t>
            </w:r>
            <w:r w:rsidR="00026F3B">
              <w:rPr>
                <w:sz w:val="28"/>
                <w:szCs w:val="28"/>
              </w:rPr>
              <w:t xml:space="preserve">at der er taget højde for elevernes socioøkonomiske baggrund. </w:t>
            </w:r>
            <w:r w:rsidR="00C31504" w:rsidRPr="00CF7494">
              <w:rPr>
                <w:sz w:val="28"/>
                <w:szCs w:val="28"/>
              </w:rPr>
              <w:t xml:space="preserve"> </w:t>
            </w:r>
          </w:p>
          <w:p w14:paraId="2B3A67DF" w14:textId="77777777" w:rsidR="00EB379F" w:rsidRPr="00CF7494" w:rsidRDefault="00EB379F" w:rsidP="00456B8C">
            <w:pPr>
              <w:rPr>
                <w:sz w:val="28"/>
                <w:szCs w:val="28"/>
              </w:rPr>
            </w:pPr>
          </w:p>
          <w:p w14:paraId="7AAF9313" w14:textId="77777777" w:rsidR="00EB379F" w:rsidRPr="00CF7494" w:rsidRDefault="00EB379F" w:rsidP="00456B8C">
            <w:pPr>
              <w:rPr>
                <w:sz w:val="28"/>
                <w:szCs w:val="28"/>
              </w:rPr>
            </w:pPr>
            <w:r w:rsidRPr="00CF7494">
              <w:rPr>
                <w:sz w:val="28"/>
                <w:szCs w:val="28"/>
              </w:rPr>
              <w:t xml:space="preserve">Støtte og inspiration: </w:t>
            </w:r>
          </w:p>
          <w:p w14:paraId="3CAA4187" w14:textId="412522C6" w:rsidR="00EB379F" w:rsidRPr="00CF7494" w:rsidRDefault="00EB379F" w:rsidP="00456B8C">
            <w:pPr>
              <w:rPr>
                <w:sz w:val="28"/>
                <w:szCs w:val="28"/>
              </w:rPr>
            </w:pPr>
            <w:r w:rsidRPr="00CF7494">
              <w:rPr>
                <w:sz w:val="28"/>
                <w:szCs w:val="28"/>
              </w:rPr>
              <w:t>På dette område, der viser eleverne oplevelse af motivation og medbestemmelse, samt lærernes hjælp og støtte, er vores resultat 3.</w:t>
            </w:r>
            <w:r w:rsidR="00026F3B">
              <w:rPr>
                <w:sz w:val="28"/>
                <w:szCs w:val="28"/>
              </w:rPr>
              <w:t>2</w:t>
            </w:r>
            <w:r w:rsidRPr="00CF7494">
              <w:rPr>
                <w:sz w:val="28"/>
                <w:szCs w:val="28"/>
              </w:rPr>
              <w:t xml:space="preserve">. En </w:t>
            </w:r>
            <w:r w:rsidR="00FE0AA3">
              <w:rPr>
                <w:sz w:val="28"/>
                <w:szCs w:val="28"/>
              </w:rPr>
              <w:t xml:space="preserve">gruppe af </w:t>
            </w:r>
            <w:r w:rsidRPr="00CF7494">
              <w:rPr>
                <w:sz w:val="28"/>
                <w:szCs w:val="28"/>
              </w:rPr>
              <w:t>eleverne giver udtryk for, at undervisningen er kedelig</w:t>
            </w:r>
            <w:r w:rsidR="00751ED3" w:rsidRPr="00CF7494">
              <w:rPr>
                <w:sz w:val="28"/>
                <w:szCs w:val="28"/>
              </w:rPr>
              <w:t>,</w:t>
            </w:r>
            <w:r w:rsidRPr="00CF7494">
              <w:rPr>
                <w:sz w:val="28"/>
                <w:szCs w:val="28"/>
              </w:rPr>
              <w:t xml:space="preserve"> og at eleverne ikke har mulighed for ret meget medbestemmelse, når det gælder emner i undervisningen</w:t>
            </w:r>
            <w:r w:rsidR="00751ED3" w:rsidRPr="00CF7494">
              <w:rPr>
                <w:sz w:val="28"/>
                <w:szCs w:val="28"/>
              </w:rPr>
              <w:t>. El</w:t>
            </w:r>
            <w:r w:rsidRPr="00CF7494">
              <w:rPr>
                <w:sz w:val="28"/>
                <w:szCs w:val="28"/>
              </w:rPr>
              <w:t>e</w:t>
            </w:r>
            <w:r w:rsidR="00751ED3" w:rsidRPr="00CF7494">
              <w:rPr>
                <w:sz w:val="28"/>
                <w:szCs w:val="28"/>
              </w:rPr>
              <w:t>verne</w:t>
            </w:r>
            <w:r w:rsidRPr="00CF7494">
              <w:rPr>
                <w:sz w:val="28"/>
                <w:szCs w:val="28"/>
              </w:rPr>
              <w:t xml:space="preserve"> oplever ikke, at de altid får optimal støtte og opmuntring fra deres lærere, når de synes, at noget er svært.</w:t>
            </w:r>
          </w:p>
          <w:p w14:paraId="6AA0BB2C" w14:textId="77777777" w:rsidR="00EB379F" w:rsidRPr="00CF7494" w:rsidRDefault="00EB379F" w:rsidP="00456B8C">
            <w:pPr>
              <w:rPr>
                <w:sz w:val="28"/>
                <w:szCs w:val="28"/>
              </w:rPr>
            </w:pPr>
          </w:p>
          <w:p w14:paraId="33396CBD" w14:textId="77777777" w:rsidR="00EB379F" w:rsidRPr="00CF7494" w:rsidRDefault="00EB379F" w:rsidP="00456B8C">
            <w:pPr>
              <w:rPr>
                <w:sz w:val="28"/>
                <w:szCs w:val="28"/>
              </w:rPr>
            </w:pPr>
            <w:r w:rsidRPr="00CF7494">
              <w:rPr>
                <w:sz w:val="28"/>
                <w:szCs w:val="28"/>
              </w:rPr>
              <w:t xml:space="preserve">Ro og orden: </w:t>
            </w:r>
          </w:p>
          <w:p w14:paraId="44861E28" w14:textId="5A89ECC9" w:rsidR="00E04366" w:rsidRPr="00CF7494" w:rsidRDefault="00EB379F" w:rsidP="00FE0AA3">
            <w:pPr>
              <w:rPr>
                <w:sz w:val="28"/>
                <w:szCs w:val="28"/>
              </w:rPr>
            </w:pPr>
            <w:r w:rsidRPr="00CF7494">
              <w:rPr>
                <w:sz w:val="28"/>
                <w:szCs w:val="28"/>
              </w:rPr>
              <w:t>På dette område ligger gennemsnittet på 3.</w:t>
            </w:r>
            <w:r w:rsidR="00E04366" w:rsidRPr="00CF7494">
              <w:rPr>
                <w:sz w:val="28"/>
                <w:szCs w:val="28"/>
              </w:rPr>
              <w:t xml:space="preserve">9, men oplevelsen af dette område er meget forskelligt fra klasse til klasse. </w:t>
            </w:r>
          </w:p>
        </w:tc>
      </w:tr>
    </w:tbl>
    <w:p w14:paraId="71E703A1" w14:textId="77777777" w:rsidR="00456B8C" w:rsidRPr="00CF7494" w:rsidRDefault="00456B8C" w:rsidP="00456B8C">
      <w:pPr>
        <w:rPr>
          <w:sz w:val="28"/>
          <w:szCs w:val="28"/>
        </w:rPr>
      </w:pPr>
    </w:p>
    <w:p w14:paraId="59342CA4" w14:textId="77777777" w:rsidR="00FE0AA3" w:rsidRDefault="00FE0AA3" w:rsidP="00456B8C">
      <w:pPr>
        <w:rPr>
          <w:color w:val="4472C4" w:themeColor="accent1"/>
          <w:sz w:val="28"/>
          <w:szCs w:val="28"/>
        </w:rPr>
      </w:pPr>
    </w:p>
    <w:p w14:paraId="6B07E081" w14:textId="77777777" w:rsidR="00FE0AA3" w:rsidRDefault="00FE0AA3" w:rsidP="00456B8C">
      <w:pPr>
        <w:rPr>
          <w:color w:val="4472C4" w:themeColor="accent1"/>
          <w:sz w:val="28"/>
          <w:szCs w:val="28"/>
        </w:rPr>
      </w:pPr>
    </w:p>
    <w:p w14:paraId="46831A78" w14:textId="41A17B66" w:rsidR="00F25D45" w:rsidRPr="00FA56B2" w:rsidRDefault="00FA56B2" w:rsidP="00456B8C">
      <w:pPr>
        <w:rPr>
          <w:color w:val="4472C4" w:themeColor="accent1"/>
          <w:sz w:val="28"/>
          <w:szCs w:val="28"/>
        </w:rPr>
      </w:pPr>
      <w:r w:rsidRPr="00FA56B2">
        <w:rPr>
          <w:color w:val="4472C4" w:themeColor="accent1"/>
          <w:sz w:val="28"/>
          <w:szCs w:val="28"/>
        </w:rPr>
        <w:lastRenderedPageBreak/>
        <w:t>Fase 3: Handlingsplan og evaluering</w:t>
      </w:r>
    </w:p>
    <w:tbl>
      <w:tblPr>
        <w:tblStyle w:val="Tabel-Gitter"/>
        <w:tblW w:w="0" w:type="auto"/>
        <w:tblInd w:w="-289" w:type="dxa"/>
        <w:tblLook w:val="04A0" w:firstRow="1" w:lastRow="0" w:firstColumn="1" w:lastColumn="0" w:noHBand="0" w:noVBand="1"/>
      </w:tblPr>
      <w:tblGrid>
        <w:gridCol w:w="13715"/>
      </w:tblGrid>
      <w:tr w:rsidR="00F25D45" w:rsidRPr="00CF7494" w14:paraId="15C5825D" w14:textId="77777777" w:rsidTr="00FA56B2">
        <w:tc>
          <w:tcPr>
            <w:tcW w:w="13715" w:type="dxa"/>
          </w:tcPr>
          <w:p w14:paraId="2E9B457C" w14:textId="77777777" w:rsidR="00F25D45" w:rsidRPr="00CF7494" w:rsidRDefault="00F25D45" w:rsidP="00E524DD">
            <w:pPr>
              <w:rPr>
                <w:sz w:val="28"/>
                <w:szCs w:val="28"/>
              </w:rPr>
            </w:pPr>
            <w:r w:rsidRPr="00FA56B2">
              <w:rPr>
                <w:color w:val="4472C4" w:themeColor="accent1"/>
                <w:sz w:val="28"/>
                <w:szCs w:val="28"/>
              </w:rPr>
              <w:t xml:space="preserve">Punkter til evaluering: </w:t>
            </w:r>
          </w:p>
        </w:tc>
      </w:tr>
      <w:tr w:rsidR="00E04366" w:rsidRPr="00CF7494" w14:paraId="76A0BA95" w14:textId="77777777" w:rsidTr="00FA56B2">
        <w:tc>
          <w:tcPr>
            <w:tcW w:w="13715" w:type="dxa"/>
          </w:tcPr>
          <w:p w14:paraId="343B18E2" w14:textId="3E660667" w:rsidR="00E04366" w:rsidRDefault="00026F3B" w:rsidP="00026F3B">
            <w:pPr>
              <w:rPr>
                <w:sz w:val="28"/>
                <w:szCs w:val="28"/>
              </w:rPr>
            </w:pPr>
            <w:r>
              <w:rPr>
                <w:sz w:val="28"/>
                <w:szCs w:val="28"/>
              </w:rPr>
              <w:t>De fem områder, hvor skolen klarer sig bedst</w:t>
            </w:r>
            <w:r w:rsidR="00FE0AA3">
              <w:rPr>
                <w:sz w:val="28"/>
                <w:szCs w:val="28"/>
              </w:rPr>
              <w:t xml:space="preserve">, er som følger: </w:t>
            </w:r>
            <w:r w:rsidR="006B6C32">
              <w:rPr>
                <w:sz w:val="28"/>
                <w:szCs w:val="28"/>
              </w:rPr>
              <w:t xml:space="preserve">(Gennemsnit kan ligge imellem 1-5 m. 5 som højeste score) </w:t>
            </w:r>
          </w:p>
          <w:p w14:paraId="0201866F" w14:textId="3C1D188B" w:rsidR="00026F3B" w:rsidRPr="006B6C32" w:rsidRDefault="00026F3B" w:rsidP="006B6C32">
            <w:pPr>
              <w:pStyle w:val="Listeafsnit"/>
              <w:numPr>
                <w:ilvl w:val="0"/>
                <w:numId w:val="11"/>
              </w:numPr>
              <w:rPr>
                <w:sz w:val="28"/>
                <w:szCs w:val="28"/>
              </w:rPr>
            </w:pPr>
            <w:r w:rsidRPr="006B6C32">
              <w:rPr>
                <w:sz w:val="28"/>
                <w:szCs w:val="28"/>
              </w:rPr>
              <w:t xml:space="preserve">Har du selv mobbet nogen i skolen i dette skoleår? Gn.: </w:t>
            </w:r>
            <w:r w:rsidR="006B6C32" w:rsidRPr="006B6C32">
              <w:rPr>
                <w:sz w:val="28"/>
                <w:szCs w:val="28"/>
              </w:rPr>
              <w:t>4,8.</w:t>
            </w:r>
          </w:p>
          <w:p w14:paraId="04459036" w14:textId="56DB74CF" w:rsidR="00026F3B" w:rsidRPr="006B6C32" w:rsidRDefault="00026F3B" w:rsidP="006B6C32">
            <w:pPr>
              <w:pStyle w:val="Listeafsnit"/>
              <w:numPr>
                <w:ilvl w:val="0"/>
                <w:numId w:val="11"/>
              </w:numPr>
              <w:rPr>
                <w:sz w:val="28"/>
                <w:szCs w:val="28"/>
              </w:rPr>
            </w:pPr>
            <w:r w:rsidRPr="006B6C32">
              <w:rPr>
                <w:sz w:val="28"/>
                <w:szCs w:val="28"/>
              </w:rPr>
              <w:t xml:space="preserve">Er du blevet mobbet i dette skoleår? </w:t>
            </w:r>
            <w:r w:rsidR="006B6C32" w:rsidRPr="006B6C32">
              <w:rPr>
                <w:sz w:val="28"/>
                <w:szCs w:val="28"/>
              </w:rPr>
              <w:t>Gn. 4,7.</w:t>
            </w:r>
          </w:p>
          <w:p w14:paraId="0B410859" w14:textId="77777777" w:rsidR="006B6C32" w:rsidRPr="006B6C32" w:rsidRDefault="006B6C32" w:rsidP="006B6C32">
            <w:pPr>
              <w:pStyle w:val="Listeafsnit"/>
              <w:numPr>
                <w:ilvl w:val="0"/>
                <w:numId w:val="11"/>
              </w:numPr>
              <w:rPr>
                <w:sz w:val="28"/>
                <w:szCs w:val="28"/>
              </w:rPr>
            </w:pPr>
            <w:r w:rsidRPr="006B6C32">
              <w:rPr>
                <w:sz w:val="28"/>
                <w:szCs w:val="28"/>
              </w:rPr>
              <w:t>Er det let at høre, hvad læreren siger i timerne? Gn.: 4,3.</w:t>
            </w:r>
          </w:p>
          <w:p w14:paraId="5978B592" w14:textId="77777777" w:rsidR="006B6C32" w:rsidRPr="006B6C32" w:rsidRDefault="006B6C32" w:rsidP="006B6C32">
            <w:pPr>
              <w:pStyle w:val="Listeafsnit"/>
              <w:numPr>
                <w:ilvl w:val="0"/>
                <w:numId w:val="11"/>
              </w:numPr>
              <w:rPr>
                <w:sz w:val="28"/>
                <w:szCs w:val="28"/>
              </w:rPr>
            </w:pPr>
            <w:r w:rsidRPr="006B6C32">
              <w:rPr>
                <w:sz w:val="28"/>
                <w:szCs w:val="28"/>
              </w:rPr>
              <w:t xml:space="preserve">Jeg prøver at forstå mine venner, når der er triste eller sure. Gn.: 4,3. </w:t>
            </w:r>
          </w:p>
          <w:p w14:paraId="7396AE11" w14:textId="7F8E0C6D" w:rsidR="006B6C32" w:rsidRPr="0009461A" w:rsidRDefault="006B6C32" w:rsidP="0009461A">
            <w:pPr>
              <w:pStyle w:val="Listeafsnit"/>
              <w:numPr>
                <w:ilvl w:val="0"/>
                <w:numId w:val="11"/>
              </w:numPr>
              <w:rPr>
                <w:sz w:val="28"/>
                <w:szCs w:val="28"/>
              </w:rPr>
            </w:pPr>
            <w:r w:rsidRPr="006B6C32">
              <w:rPr>
                <w:sz w:val="28"/>
                <w:szCs w:val="28"/>
              </w:rPr>
              <w:t xml:space="preserve">Jeg kan godt lide pauserne i skolen. Gn.: 4.2. </w:t>
            </w:r>
            <w:r w:rsidRPr="0009461A">
              <w:rPr>
                <w:sz w:val="28"/>
                <w:szCs w:val="28"/>
              </w:rPr>
              <w:t xml:space="preserve"> </w:t>
            </w:r>
          </w:p>
        </w:tc>
      </w:tr>
      <w:tr w:rsidR="00E04366" w:rsidRPr="00CF7494" w14:paraId="1E3F1E1C" w14:textId="77777777" w:rsidTr="00FA56B2">
        <w:tc>
          <w:tcPr>
            <w:tcW w:w="13715" w:type="dxa"/>
          </w:tcPr>
          <w:p w14:paraId="7691C6EF" w14:textId="2FFF7873" w:rsidR="006B6C32" w:rsidRDefault="006B6C32" w:rsidP="006B6C32">
            <w:pPr>
              <w:tabs>
                <w:tab w:val="left" w:pos="2820"/>
              </w:tabs>
              <w:rPr>
                <w:sz w:val="28"/>
                <w:szCs w:val="28"/>
              </w:rPr>
            </w:pPr>
            <w:r>
              <w:rPr>
                <w:sz w:val="28"/>
                <w:szCs w:val="28"/>
              </w:rPr>
              <w:t xml:space="preserve">De fem områder, vi kan gøre bedre: </w:t>
            </w:r>
          </w:p>
          <w:p w14:paraId="76BC94E3" w14:textId="050F4B47" w:rsidR="006B6C32" w:rsidRPr="006B6C32" w:rsidRDefault="006B6C32" w:rsidP="006B6C32">
            <w:pPr>
              <w:pStyle w:val="Listeafsnit"/>
              <w:numPr>
                <w:ilvl w:val="0"/>
                <w:numId w:val="9"/>
              </w:numPr>
              <w:tabs>
                <w:tab w:val="left" w:pos="2820"/>
              </w:tabs>
              <w:rPr>
                <w:sz w:val="28"/>
                <w:szCs w:val="28"/>
              </w:rPr>
            </w:pPr>
            <w:r w:rsidRPr="006B6C32">
              <w:rPr>
                <w:sz w:val="28"/>
                <w:szCs w:val="28"/>
              </w:rPr>
              <w:t>Er du og dine klassekammerater med til at bestemme, hvad I skal arbejde med i klassen? Gn. 2.6.</w:t>
            </w:r>
          </w:p>
          <w:p w14:paraId="4B50944E" w14:textId="36C78809" w:rsidR="006B6C32" w:rsidRPr="006B6C32" w:rsidRDefault="006B6C32" w:rsidP="006B6C32">
            <w:pPr>
              <w:pStyle w:val="Listeafsnit"/>
              <w:numPr>
                <w:ilvl w:val="0"/>
                <w:numId w:val="9"/>
              </w:numPr>
              <w:tabs>
                <w:tab w:val="left" w:pos="2820"/>
              </w:tabs>
              <w:rPr>
                <w:sz w:val="28"/>
                <w:szCs w:val="28"/>
              </w:rPr>
            </w:pPr>
            <w:r w:rsidRPr="006B6C32">
              <w:rPr>
                <w:sz w:val="28"/>
                <w:szCs w:val="28"/>
              </w:rPr>
              <w:t xml:space="preserve">Hvis jeg keder mig i undervisningen, kan jeg selv gøre noget for, at det bliver spændende? Gn. 2,6. </w:t>
            </w:r>
          </w:p>
          <w:p w14:paraId="1FBA7F50" w14:textId="2E82671C" w:rsidR="006B6C32" w:rsidRPr="006B6C32" w:rsidRDefault="006B6C32" w:rsidP="006B6C32">
            <w:pPr>
              <w:pStyle w:val="Listeafsnit"/>
              <w:numPr>
                <w:ilvl w:val="0"/>
                <w:numId w:val="9"/>
              </w:numPr>
              <w:tabs>
                <w:tab w:val="left" w:pos="2820"/>
              </w:tabs>
              <w:rPr>
                <w:sz w:val="28"/>
                <w:szCs w:val="28"/>
              </w:rPr>
            </w:pPr>
            <w:r w:rsidRPr="006B6C32">
              <w:rPr>
                <w:sz w:val="28"/>
                <w:szCs w:val="28"/>
              </w:rPr>
              <w:t>Jeg synes, toiletterne på skolen er pæne og rene. Gn. 2,8</w:t>
            </w:r>
          </w:p>
          <w:p w14:paraId="5BBA6660" w14:textId="50D43143" w:rsidR="006B6C32" w:rsidRPr="006B6C32" w:rsidRDefault="006B6C32" w:rsidP="006B6C32">
            <w:pPr>
              <w:pStyle w:val="Listeafsnit"/>
              <w:numPr>
                <w:ilvl w:val="0"/>
                <w:numId w:val="9"/>
              </w:numPr>
              <w:tabs>
                <w:tab w:val="left" w:pos="2820"/>
              </w:tabs>
              <w:rPr>
                <w:sz w:val="28"/>
                <w:szCs w:val="28"/>
              </w:rPr>
            </w:pPr>
            <w:r w:rsidRPr="006B6C32">
              <w:rPr>
                <w:sz w:val="28"/>
                <w:szCs w:val="28"/>
              </w:rPr>
              <w:t xml:space="preserve">Er undervisningen kedelig? Gn. 2,8. </w:t>
            </w:r>
          </w:p>
          <w:p w14:paraId="5B3E9310" w14:textId="30D61837" w:rsidR="006B6C32" w:rsidRDefault="006B6C32" w:rsidP="006B6C32">
            <w:pPr>
              <w:pStyle w:val="Listeafsnit"/>
              <w:numPr>
                <w:ilvl w:val="0"/>
                <w:numId w:val="9"/>
              </w:numPr>
              <w:tabs>
                <w:tab w:val="left" w:pos="2820"/>
              </w:tabs>
              <w:rPr>
                <w:sz w:val="28"/>
                <w:szCs w:val="28"/>
              </w:rPr>
            </w:pPr>
            <w:r w:rsidRPr="006B6C32">
              <w:rPr>
                <w:sz w:val="28"/>
                <w:szCs w:val="28"/>
              </w:rPr>
              <w:t xml:space="preserve">Bliver du forstyrret af larm i timerne? 3.0. </w:t>
            </w:r>
          </w:p>
          <w:p w14:paraId="206BD30B" w14:textId="6BCB3A65" w:rsidR="006B6C32" w:rsidRDefault="006B6C32" w:rsidP="006B6C32">
            <w:pPr>
              <w:tabs>
                <w:tab w:val="left" w:pos="2820"/>
              </w:tabs>
              <w:rPr>
                <w:sz w:val="28"/>
                <w:szCs w:val="28"/>
              </w:rPr>
            </w:pPr>
          </w:p>
          <w:p w14:paraId="6E8C1353" w14:textId="47B34C4C" w:rsidR="006B6C32" w:rsidRPr="006B6C32" w:rsidRDefault="006B6C32" w:rsidP="006B6C32">
            <w:pPr>
              <w:tabs>
                <w:tab w:val="left" w:pos="2820"/>
              </w:tabs>
              <w:rPr>
                <w:sz w:val="28"/>
                <w:szCs w:val="28"/>
              </w:rPr>
            </w:pPr>
            <w:r>
              <w:rPr>
                <w:sz w:val="28"/>
                <w:szCs w:val="28"/>
              </w:rPr>
              <w:t xml:space="preserve">Ovenstående spørgsmål er direkte </w:t>
            </w:r>
            <w:r w:rsidR="000500AE">
              <w:rPr>
                <w:sz w:val="28"/>
                <w:szCs w:val="28"/>
              </w:rPr>
              <w:t xml:space="preserve">hentet fra rapporten, og disse er – for god ordens skyld – helt enslydende med spørgsmålene i ”Undervisningsministeriets Trivselsværktøj”, hvorfor ovennævnte gennemsnit burde være direkte sammenlignelige med tal for Folkeskolernes trivselsundersøgelser.  </w:t>
            </w:r>
          </w:p>
          <w:p w14:paraId="0F22E270" w14:textId="22B01EE6" w:rsidR="00E04366" w:rsidRPr="006B6C32" w:rsidRDefault="00E04366" w:rsidP="006B6C32">
            <w:pPr>
              <w:tabs>
                <w:tab w:val="left" w:pos="2820"/>
              </w:tabs>
              <w:ind w:left="2820"/>
              <w:rPr>
                <w:sz w:val="28"/>
                <w:szCs w:val="28"/>
              </w:rPr>
            </w:pPr>
          </w:p>
          <w:p w14:paraId="6982C95B" w14:textId="27D4BA9F" w:rsidR="006B6C32" w:rsidRPr="00CF7494" w:rsidRDefault="000500AE" w:rsidP="006B6C32">
            <w:pPr>
              <w:tabs>
                <w:tab w:val="left" w:pos="2820"/>
              </w:tabs>
              <w:rPr>
                <w:sz w:val="28"/>
                <w:szCs w:val="28"/>
              </w:rPr>
            </w:pPr>
            <w:r>
              <w:rPr>
                <w:sz w:val="28"/>
                <w:szCs w:val="28"/>
              </w:rPr>
              <w:t>Indsats i det kommende skoleår:</w:t>
            </w:r>
          </w:p>
          <w:p w14:paraId="47C73737" w14:textId="77777777" w:rsidR="00F555D6" w:rsidRDefault="00F555D6" w:rsidP="000500AE">
            <w:pPr>
              <w:ind w:left="360"/>
              <w:rPr>
                <w:sz w:val="28"/>
                <w:szCs w:val="28"/>
              </w:rPr>
            </w:pPr>
            <w:r>
              <w:rPr>
                <w:sz w:val="28"/>
                <w:szCs w:val="28"/>
              </w:rPr>
              <w:t xml:space="preserve">Forbedringspunkerne 1, 2 og 4 hænger tæt sammen og hører alle til i kategorien: Støtte og inspiration. </w:t>
            </w:r>
          </w:p>
          <w:p w14:paraId="4855A35A" w14:textId="31A2398F" w:rsidR="00E04366" w:rsidRDefault="000500AE" w:rsidP="000500AE">
            <w:pPr>
              <w:ind w:left="360"/>
              <w:rPr>
                <w:sz w:val="28"/>
                <w:szCs w:val="28"/>
              </w:rPr>
            </w:pPr>
            <w:r>
              <w:rPr>
                <w:sz w:val="28"/>
                <w:szCs w:val="28"/>
              </w:rPr>
              <w:t>E</w:t>
            </w:r>
            <w:r w:rsidR="00F25D45" w:rsidRPr="000500AE">
              <w:rPr>
                <w:sz w:val="28"/>
                <w:szCs w:val="28"/>
              </w:rPr>
              <w:t xml:space="preserve">n del </w:t>
            </w:r>
            <w:r>
              <w:rPr>
                <w:sz w:val="28"/>
                <w:szCs w:val="28"/>
              </w:rPr>
              <w:t xml:space="preserve">elever </w:t>
            </w:r>
            <w:r w:rsidR="00F25D45" w:rsidRPr="000500AE">
              <w:rPr>
                <w:sz w:val="28"/>
                <w:szCs w:val="28"/>
              </w:rPr>
              <w:t>finder, at undervisningen e</w:t>
            </w:r>
            <w:r w:rsidR="00F555D6">
              <w:rPr>
                <w:sz w:val="28"/>
                <w:szCs w:val="28"/>
              </w:rPr>
              <w:t>r</w:t>
            </w:r>
            <w:r w:rsidR="00F70C00" w:rsidRPr="000500AE">
              <w:rPr>
                <w:sz w:val="28"/>
                <w:szCs w:val="28"/>
              </w:rPr>
              <w:t xml:space="preserve"> </w:t>
            </w:r>
            <w:r w:rsidRPr="000500AE">
              <w:rPr>
                <w:sz w:val="28"/>
                <w:szCs w:val="28"/>
              </w:rPr>
              <w:t>kedelig</w:t>
            </w:r>
            <w:r>
              <w:rPr>
                <w:sz w:val="28"/>
                <w:szCs w:val="28"/>
              </w:rPr>
              <w:t>, og</w:t>
            </w:r>
            <w:r w:rsidRPr="000500AE">
              <w:rPr>
                <w:sz w:val="28"/>
                <w:szCs w:val="28"/>
              </w:rPr>
              <w:t xml:space="preserve"> </w:t>
            </w:r>
            <w:r w:rsidR="00F70C00" w:rsidRPr="000500AE">
              <w:rPr>
                <w:sz w:val="28"/>
                <w:szCs w:val="28"/>
              </w:rPr>
              <w:t>at de har en ringe grad af indflydelse på, hvad der arbejdes med i undervisningen.</w:t>
            </w:r>
            <w:r w:rsidR="00F25D45" w:rsidRPr="000500AE">
              <w:rPr>
                <w:sz w:val="28"/>
                <w:szCs w:val="28"/>
              </w:rPr>
              <w:t xml:space="preserve"> </w:t>
            </w:r>
            <w:r>
              <w:rPr>
                <w:sz w:val="28"/>
                <w:szCs w:val="28"/>
              </w:rPr>
              <w:t>Fag</w:t>
            </w:r>
            <w:r w:rsidR="00F25D45" w:rsidRPr="000500AE">
              <w:rPr>
                <w:sz w:val="28"/>
                <w:szCs w:val="28"/>
              </w:rPr>
              <w:t xml:space="preserve">udvalgene </w:t>
            </w:r>
            <w:r>
              <w:rPr>
                <w:sz w:val="28"/>
                <w:szCs w:val="28"/>
              </w:rPr>
              <w:t>bør derfor i det kommende år</w:t>
            </w:r>
            <w:r w:rsidR="00FE0AA3">
              <w:rPr>
                <w:sz w:val="28"/>
                <w:szCs w:val="28"/>
              </w:rPr>
              <w:t xml:space="preserve"> diskutere</w:t>
            </w:r>
            <w:r w:rsidR="00F25D45" w:rsidRPr="000500AE">
              <w:rPr>
                <w:sz w:val="28"/>
                <w:szCs w:val="28"/>
              </w:rPr>
              <w:t>, hvordan og hvornår elever kan få mulighed for medindflydelse i undervisningen</w:t>
            </w:r>
            <w:r w:rsidR="00E21F12" w:rsidRPr="000500AE">
              <w:rPr>
                <w:sz w:val="28"/>
                <w:szCs w:val="28"/>
              </w:rPr>
              <w:t xml:space="preserve">, samtidig med, at vi kan sikre det høje faglige niveau. </w:t>
            </w:r>
            <w:r w:rsidR="00F25D45" w:rsidRPr="000500AE">
              <w:rPr>
                <w:sz w:val="28"/>
                <w:szCs w:val="28"/>
              </w:rPr>
              <w:t>Vi skal bliv</w:t>
            </w:r>
            <w:r w:rsidR="00B44E7C" w:rsidRPr="000500AE">
              <w:rPr>
                <w:sz w:val="28"/>
                <w:szCs w:val="28"/>
              </w:rPr>
              <w:t>e bedre t</w:t>
            </w:r>
            <w:r w:rsidR="00F25D45" w:rsidRPr="000500AE">
              <w:rPr>
                <w:sz w:val="28"/>
                <w:szCs w:val="28"/>
              </w:rPr>
              <w:t>il at evaluere vores undervisningsforløb, så vi i højere grad bliver bevidste om, hvad der ”virker”</w:t>
            </w:r>
            <w:r w:rsidR="00751ED3" w:rsidRPr="000500AE">
              <w:rPr>
                <w:sz w:val="28"/>
                <w:szCs w:val="28"/>
              </w:rPr>
              <w:t>,</w:t>
            </w:r>
            <w:r w:rsidR="00F25D45" w:rsidRPr="000500AE">
              <w:rPr>
                <w:sz w:val="28"/>
                <w:szCs w:val="28"/>
              </w:rPr>
              <w:t xml:space="preserve"> og hvad </w:t>
            </w:r>
            <w:r w:rsidR="00F25D45" w:rsidRPr="000500AE">
              <w:rPr>
                <w:sz w:val="28"/>
                <w:szCs w:val="28"/>
              </w:rPr>
              <w:lastRenderedPageBreak/>
              <w:t>der ikke ”virker”</w:t>
            </w:r>
            <w:r w:rsidR="00F70C00" w:rsidRPr="000500AE">
              <w:rPr>
                <w:sz w:val="28"/>
                <w:szCs w:val="28"/>
              </w:rPr>
              <w:t xml:space="preserve"> mht. didaktisk praksis. </w:t>
            </w:r>
            <w:r w:rsidR="0009461A">
              <w:rPr>
                <w:sz w:val="28"/>
                <w:szCs w:val="28"/>
              </w:rPr>
              <w:t>I</w:t>
            </w:r>
            <w:r w:rsidR="00F11C6C">
              <w:rPr>
                <w:sz w:val="28"/>
                <w:szCs w:val="28"/>
              </w:rPr>
              <w:t xml:space="preserve">ndsats: </w:t>
            </w:r>
            <w:r>
              <w:rPr>
                <w:sz w:val="28"/>
                <w:szCs w:val="28"/>
              </w:rPr>
              <w:t>Pædagogisk eftermiddag for lærere og pædagoger om ”højtbegavede elever”</w:t>
            </w:r>
            <w:r w:rsidR="00FE0AA3">
              <w:rPr>
                <w:sz w:val="28"/>
                <w:szCs w:val="28"/>
              </w:rPr>
              <w:t xml:space="preserve">. </w:t>
            </w:r>
          </w:p>
          <w:p w14:paraId="510B3EB7" w14:textId="5602A7A4" w:rsidR="000500AE" w:rsidRDefault="00F555D6" w:rsidP="000500AE">
            <w:pPr>
              <w:ind w:left="360"/>
              <w:rPr>
                <w:sz w:val="28"/>
                <w:szCs w:val="28"/>
              </w:rPr>
            </w:pPr>
            <w:r>
              <w:rPr>
                <w:sz w:val="28"/>
                <w:szCs w:val="28"/>
              </w:rPr>
              <w:t>Mht. e</w:t>
            </w:r>
            <w:r w:rsidR="000500AE">
              <w:rPr>
                <w:sz w:val="28"/>
                <w:szCs w:val="28"/>
              </w:rPr>
              <w:t xml:space="preserve">levens selvstændige indsats i forhold til undervisningens indhold: </w:t>
            </w:r>
            <w:r w:rsidR="007F5423">
              <w:rPr>
                <w:sz w:val="28"/>
                <w:szCs w:val="28"/>
              </w:rPr>
              <w:t xml:space="preserve">Næst efter elevernes socioøkonomiske baggrund og tidligere faglige resultater er det </w:t>
            </w:r>
            <w:r w:rsidR="00F11C6C">
              <w:rPr>
                <w:sz w:val="28"/>
                <w:szCs w:val="28"/>
              </w:rPr>
              <w:t xml:space="preserve">lærerens </w:t>
            </w:r>
            <w:r w:rsidR="007F5423">
              <w:rPr>
                <w:sz w:val="28"/>
                <w:szCs w:val="28"/>
              </w:rPr>
              <w:t xml:space="preserve">konkrete indsats, der er afgørende for, hvor godt eleverne klarer fagligt. </w:t>
            </w:r>
            <w:r w:rsidR="00F11C6C">
              <w:rPr>
                <w:sz w:val="28"/>
                <w:szCs w:val="28"/>
              </w:rPr>
              <w:t>Mange parameter gør sig gældende for, om eleven oplever og handler på, hvordan de selvstændigt kan være med at gøre undervisningen interessant, men l</w:t>
            </w:r>
            <w:r w:rsidR="007F5423">
              <w:rPr>
                <w:sz w:val="28"/>
                <w:szCs w:val="28"/>
              </w:rPr>
              <w:t xml:space="preserve">ærernes blik for </w:t>
            </w:r>
            <w:r>
              <w:rPr>
                <w:sz w:val="28"/>
                <w:szCs w:val="28"/>
              </w:rPr>
              <w:t>den enkelte elevs faglige niveau</w:t>
            </w:r>
            <w:r w:rsidR="00F11C6C">
              <w:rPr>
                <w:sz w:val="28"/>
                <w:szCs w:val="28"/>
              </w:rPr>
              <w:t xml:space="preserve">, </w:t>
            </w:r>
            <w:r w:rsidR="007F5423">
              <w:rPr>
                <w:sz w:val="28"/>
                <w:szCs w:val="28"/>
              </w:rPr>
              <w:t>åbenhed overfor elevernes ideer,</w:t>
            </w:r>
            <w:r w:rsidR="00F11C6C">
              <w:rPr>
                <w:sz w:val="28"/>
                <w:szCs w:val="28"/>
              </w:rPr>
              <w:t xml:space="preserve"> samt evne til at give konstruktiv feedback </w:t>
            </w:r>
            <w:r>
              <w:rPr>
                <w:sz w:val="28"/>
                <w:szCs w:val="28"/>
              </w:rPr>
              <w:t xml:space="preserve">og opfølgning på, om eleven rent faktisk bruger feedbacken konstruktivt, </w:t>
            </w:r>
            <w:r w:rsidR="007F5423">
              <w:rPr>
                <w:sz w:val="28"/>
                <w:szCs w:val="28"/>
              </w:rPr>
              <w:t xml:space="preserve">kan give eleverne stigende oplevelse af, at de ved egen indsats kan være med til at gøre ”kedelige” emner mere spændende. </w:t>
            </w:r>
            <w:r w:rsidR="0009461A">
              <w:rPr>
                <w:sz w:val="28"/>
                <w:szCs w:val="28"/>
              </w:rPr>
              <w:t xml:space="preserve">Indsats: Den gode feedback-kultur. </w:t>
            </w:r>
          </w:p>
          <w:p w14:paraId="025EF6E7" w14:textId="77777777" w:rsidR="007F5423" w:rsidRPr="000500AE" w:rsidRDefault="007F5423" w:rsidP="000500AE">
            <w:pPr>
              <w:ind w:left="360"/>
              <w:rPr>
                <w:sz w:val="28"/>
                <w:szCs w:val="28"/>
              </w:rPr>
            </w:pPr>
          </w:p>
          <w:p w14:paraId="59438117" w14:textId="01FD28B8" w:rsidR="00D92B4E" w:rsidRDefault="00D92B4E" w:rsidP="000500AE">
            <w:pPr>
              <w:ind w:left="360"/>
              <w:rPr>
                <w:sz w:val="28"/>
                <w:szCs w:val="28"/>
              </w:rPr>
            </w:pPr>
            <w:r>
              <w:rPr>
                <w:sz w:val="28"/>
                <w:szCs w:val="28"/>
              </w:rPr>
              <w:t xml:space="preserve">Mht. ”larm i timerne”, som hører under kategorien ”Ro og orden” er der plads til forbedring, hvilket kommer som en overraskelse, da vi selv har en opfattelse af, at der er god ro og orden i langt de fleste af vores klasser. Vi vil i fremtiden være mere opmærksomme på, at coache de lærere, der har de klasser, som oplever megen uro, i klasseledelse. </w:t>
            </w:r>
            <w:r w:rsidR="00DB41E1">
              <w:rPr>
                <w:sz w:val="28"/>
                <w:szCs w:val="28"/>
              </w:rPr>
              <w:t>Dette kan være en indsats, der ydes af vores AKT-medarbejdere</w:t>
            </w:r>
            <w:r w:rsidR="00FE0AA3">
              <w:rPr>
                <w:sz w:val="28"/>
                <w:szCs w:val="28"/>
              </w:rPr>
              <w:t xml:space="preserve">, </w:t>
            </w:r>
            <w:r w:rsidR="00DB41E1">
              <w:rPr>
                <w:sz w:val="28"/>
                <w:szCs w:val="28"/>
              </w:rPr>
              <w:t>eller lærer</w:t>
            </w:r>
            <w:r w:rsidR="00FE0AA3">
              <w:rPr>
                <w:sz w:val="28"/>
                <w:szCs w:val="28"/>
              </w:rPr>
              <w:t>ne</w:t>
            </w:r>
            <w:r w:rsidR="00DB41E1">
              <w:rPr>
                <w:sz w:val="28"/>
                <w:szCs w:val="28"/>
              </w:rPr>
              <w:t xml:space="preserve"> kan sende</w:t>
            </w:r>
            <w:r w:rsidR="00FE0AA3">
              <w:rPr>
                <w:sz w:val="28"/>
                <w:szCs w:val="28"/>
              </w:rPr>
              <w:t>s</w:t>
            </w:r>
            <w:r w:rsidR="00DB41E1">
              <w:rPr>
                <w:sz w:val="28"/>
                <w:szCs w:val="28"/>
              </w:rPr>
              <w:t xml:space="preserve"> på kursus i klasseledelse. Desuden tilbydes vores vikarer som noget nyt et kursus i klasseledelse. </w:t>
            </w:r>
          </w:p>
          <w:p w14:paraId="0F093F99" w14:textId="77777777" w:rsidR="00DB41E1" w:rsidRDefault="00DB41E1" w:rsidP="000500AE">
            <w:pPr>
              <w:ind w:left="360"/>
              <w:rPr>
                <w:sz w:val="28"/>
                <w:szCs w:val="28"/>
              </w:rPr>
            </w:pPr>
          </w:p>
          <w:p w14:paraId="1868842C" w14:textId="1B6F2DC7" w:rsidR="00F25D45" w:rsidRPr="000500AE" w:rsidRDefault="00F70C00" w:rsidP="000500AE">
            <w:pPr>
              <w:ind w:left="360"/>
              <w:rPr>
                <w:sz w:val="28"/>
                <w:szCs w:val="28"/>
              </w:rPr>
            </w:pPr>
            <w:r w:rsidRPr="000500AE">
              <w:rPr>
                <w:sz w:val="28"/>
                <w:szCs w:val="28"/>
              </w:rPr>
              <w:t>I indskolingen vil vi forsøge at styrke teamsamarbejdet, så vi sikrer, at alle arbejder mod de samme mål mht. klassekultur</w:t>
            </w:r>
            <w:r w:rsidR="00E21F12" w:rsidRPr="000500AE">
              <w:rPr>
                <w:sz w:val="28"/>
                <w:szCs w:val="28"/>
              </w:rPr>
              <w:t>.</w:t>
            </w:r>
            <w:r w:rsidR="00DB41E1">
              <w:rPr>
                <w:sz w:val="28"/>
                <w:szCs w:val="28"/>
              </w:rPr>
              <w:t xml:space="preserve"> Desuden vil vi så vidt muligt sørge for, at vikartimer i indskolingen læses af en fast vikar, som kender eleverne og rutinerne i klassen. </w:t>
            </w:r>
          </w:p>
          <w:p w14:paraId="360EA480" w14:textId="07334848" w:rsidR="00B44E7C" w:rsidRPr="00DB41E1" w:rsidRDefault="007B2C1D" w:rsidP="00DB41E1">
            <w:pPr>
              <w:rPr>
                <w:sz w:val="28"/>
                <w:szCs w:val="28"/>
              </w:rPr>
            </w:pPr>
            <w:r w:rsidRPr="00DB41E1">
              <w:rPr>
                <w:sz w:val="28"/>
                <w:szCs w:val="28"/>
              </w:rPr>
              <w:t xml:space="preserve"> </w:t>
            </w:r>
            <w:r w:rsidR="002339C4" w:rsidRPr="00DB41E1">
              <w:rPr>
                <w:sz w:val="28"/>
                <w:szCs w:val="28"/>
              </w:rPr>
              <w:t xml:space="preserve"> </w:t>
            </w:r>
          </w:p>
          <w:p w14:paraId="05E9A192" w14:textId="6EDAF194" w:rsidR="002339C4" w:rsidRPr="00DB41E1" w:rsidRDefault="00DB41E1" w:rsidP="0032253E">
            <w:pPr>
              <w:ind w:left="360"/>
              <w:rPr>
                <w:sz w:val="28"/>
                <w:szCs w:val="28"/>
              </w:rPr>
            </w:pPr>
            <w:r>
              <w:rPr>
                <w:sz w:val="28"/>
                <w:szCs w:val="28"/>
              </w:rPr>
              <w:t>Det sidste forbedringspunkter gælder skolens t</w:t>
            </w:r>
            <w:r w:rsidR="002339C4" w:rsidRPr="00DB41E1">
              <w:rPr>
                <w:sz w:val="28"/>
                <w:szCs w:val="28"/>
              </w:rPr>
              <w:t>oiletter</w:t>
            </w:r>
            <w:r>
              <w:rPr>
                <w:sz w:val="28"/>
                <w:szCs w:val="28"/>
              </w:rPr>
              <w:t xml:space="preserve"> og renheden på disse</w:t>
            </w:r>
            <w:r w:rsidR="002339C4" w:rsidRPr="00DB41E1">
              <w:rPr>
                <w:sz w:val="28"/>
                <w:szCs w:val="28"/>
              </w:rPr>
              <w:t xml:space="preserve">: Skolen har ansat en rengøringsmedarbejder, som i løbet af skoledagen kører ”runder” imellem skolens toiletter, som på derved rengøres flere gange i løbet af skoledagen. </w:t>
            </w:r>
            <w:r>
              <w:rPr>
                <w:sz w:val="28"/>
                <w:szCs w:val="28"/>
              </w:rPr>
              <w:t>Desuden er det planen, at elevråde</w:t>
            </w:r>
            <w:r w:rsidR="00A0450D">
              <w:rPr>
                <w:sz w:val="28"/>
                <w:szCs w:val="28"/>
              </w:rPr>
              <w:t xml:space="preserve">ne </w:t>
            </w:r>
            <w:r>
              <w:rPr>
                <w:sz w:val="28"/>
                <w:szCs w:val="28"/>
              </w:rPr>
              <w:t xml:space="preserve">gentager en tidligere succes, hvor vi gjorde forsøg med at inddrage eleverne mht. </w:t>
            </w:r>
            <w:r w:rsidR="00A0450D">
              <w:rPr>
                <w:sz w:val="28"/>
                <w:szCs w:val="28"/>
              </w:rPr>
              <w:t>” hensigtsmæssig adfærd i forbindelse med</w:t>
            </w:r>
            <w:r>
              <w:rPr>
                <w:sz w:val="28"/>
                <w:szCs w:val="28"/>
              </w:rPr>
              <w:t xml:space="preserve"> toilet</w:t>
            </w:r>
            <w:r w:rsidR="00A0450D">
              <w:rPr>
                <w:sz w:val="28"/>
                <w:szCs w:val="28"/>
              </w:rPr>
              <w:t>besøg</w:t>
            </w:r>
            <w:r>
              <w:rPr>
                <w:sz w:val="28"/>
                <w:szCs w:val="28"/>
              </w:rPr>
              <w:t>”</w:t>
            </w:r>
          </w:p>
          <w:p w14:paraId="7CA3429B" w14:textId="77777777" w:rsidR="00F25D45" w:rsidRPr="00CF7494" w:rsidRDefault="00F25D45" w:rsidP="00E04366">
            <w:pPr>
              <w:rPr>
                <w:sz w:val="28"/>
                <w:szCs w:val="28"/>
              </w:rPr>
            </w:pPr>
          </w:p>
        </w:tc>
      </w:tr>
    </w:tbl>
    <w:p w14:paraId="38AEF771" w14:textId="60D0B6B7" w:rsidR="007B2C1D" w:rsidRDefault="007B2C1D" w:rsidP="00E04366">
      <w:pPr>
        <w:rPr>
          <w:sz w:val="28"/>
          <w:szCs w:val="28"/>
        </w:rPr>
      </w:pPr>
    </w:p>
    <w:p w14:paraId="6DD5662D" w14:textId="77777777" w:rsidR="00621BA7" w:rsidRDefault="00621BA7" w:rsidP="00E04366">
      <w:pPr>
        <w:rPr>
          <w:color w:val="4472C4" w:themeColor="accent1"/>
          <w:sz w:val="28"/>
          <w:szCs w:val="28"/>
        </w:rPr>
      </w:pPr>
    </w:p>
    <w:p w14:paraId="41FE660B" w14:textId="00C70347" w:rsidR="007B2C1D" w:rsidRDefault="007B2C1D" w:rsidP="00E04366">
      <w:pPr>
        <w:rPr>
          <w:color w:val="4472C4" w:themeColor="accent1"/>
          <w:sz w:val="28"/>
          <w:szCs w:val="28"/>
        </w:rPr>
      </w:pPr>
      <w:r w:rsidRPr="007B2C1D">
        <w:rPr>
          <w:color w:val="4472C4" w:themeColor="accent1"/>
          <w:sz w:val="28"/>
          <w:szCs w:val="28"/>
        </w:rPr>
        <w:lastRenderedPageBreak/>
        <w:t xml:space="preserve">Fase 4: Retningslinjer for opfølgning på handleplanen. </w:t>
      </w:r>
    </w:p>
    <w:tbl>
      <w:tblPr>
        <w:tblStyle w:val="Tabel-Gitter"/>
        <w:tblW w:w="0" w:type="auto"/>
        <w:tblLook w:val="04A0" w:firstRow="1" w:lastRow="0" w:firstColumn="1" w:lastColumn="0" w:noHBand="0" w:noVBand="1"/>
      </w:tblPr>
      <w:tblGrid>
        <w:gridCol w:w="13426"/>
      </w:tblGrid>
      <w:tr w:rsidR="00DB337D" w:rsidRPr="00DB337D" w14:paraId="128FEFBF" w14:textId="77777777" w:rsidTr="007B2C1D">
        <w:tc>
          <w:tcPr>
            <w:tcW w:w="13426" w:type="dxa"/>
          </w:tcPr>
          <w:p w14:paraId="7C9B09BB" w14:textId="420C6B6A" w:rsidR="007B2C1D" w:rsidRPr="0032253E" w:rsidRDefault="007B2C1D" w:rsidP="00DB337D">
            <w:pPr>
              <w:pStyle w:val="Listeafsnit"/>
              <w:numPr>
                <w:ilvl w:val="0"/>
                <w:numId w:val="6"/>
              </w:numPr>
              <w:rPr>
                <w:b/>
                <w:bCs/>
                <w:sz w:val="28"/>
                <w:szCs w:val="28"/>
              </w:rPr>
            </w:pPr>
            <w:r w:rsidRPr="0032253E">
              <w:rPr>
                <w:sz w:val="28"/>
                <w:szCs w:val="28"/>
              </w:rPr>
              <w:t>Klasselærer</w:t>
            </w:r>
            <w:r w:rsidR="0009461A" w:rsidRPr="0032253E">
              <w:rPr>
                <w:sz w:val="28"/>
                <w:szCs w:val="28"/>
              </w:rPr>
              <w:t>ne</w:t>
            </w:r>
            <w:r w:rsidRPr="00DB337D">
              <w:rPr>
                <w:sz w:val="28"/>
                <w:szCs w:val="28"/>
              </w:rPr>
              <w:t xml:space="preserve"> har ansvaret for, at der følges op på trivselsundersøgelsen i deres klasse, men hele teamet omkring klassen har fokus på, at trivsel altid bør være i fokus og indgå som en naturlig del af undervisningen. </w:t>
            </w:r>
            <w:r w:rsidR="0032253E" w:rsidRPr="0032253E">
              <w:rPr>
                <w:b/>
                <w:bCs/>
                <w:sz w:val="28"/>
                <w:szCs w:val="28"/>
              </w:rPr>
              <w:t xml:space="preserve">Tovholdere: Klasselærere. </w:t>
            </w:r>
          </w:p>
          <w:p w14:paraId="0CD2DE15" w14:textId="2F01D7D4" w:rsidR="007B2C1D" w:rsidRPr="00DB337D" w:rsidRDefault="007B2C1D" w:rsidP="00DB337D">
            <w:pPr>
              <w:pStyle w:val="Listeafsnit"/>
              <w:numPr>
                <w:ilvl w:val="0"/>
                <w:numId w:val="6"/>
              </w:numPr>
              <w:rPr>
                <w:sz w:val="28"/>
                <w:szCs w:val="28"/>
              </w:rPr>
            </w:pPr>
            <w:r w:rsidRPr="0032253E">
              <w:rPr>
                <w:sz w:val="28"/>
                <w:szCs w:val="28"/>
              </w:rPr>
              <w:t>Afdelingsleder</w:t>
            </w:r>
            <w:r w:rsidRPr="00DB337D">
              <w:rPr>
                <w:sz w:val="28"/>
                <w:szCs w:val="28"/>
              </w:rPr>
              <w:t xml:space="preserve"> indhenter opfølgningsindsatser fra alle klasselærere. </w:t>
            </w:r>
            <w:r w:rsidR="0032253E">
              <w:rPr>
                <w:sz w:val="28"/>
                <w:szCs w:val="28"/>
              </w:rPr>
              <w:t xml:space="preserve">Tovholderen: Afdelingsleder.  </w:t>
            </w:r>
          </w:p>
          <w:p w14:paraId="68DE607F" w14:textId="4425A61E" w:rsidR="007B2C1D" w:rsidRPr="00DB337D" w:rsidRDefault="007B2C1D" w:rsidP="00DB337D">
            <w:pPr>
              <w:pStyle w:val="Listeafsnit"/>
              <w:numPr>
                <w:ilvl w:val="0"/>
                <w:numId w:val="6"/>
              </w:numPr>
              <w:rPr>
                <w:sz w:val="28"/>
                <w:szCs w:val="28"/>
              </w:rPr>
            </w:pPr>
            <w:r w:rsidRPr="00DB337D">
              <w:rPr>
                <w:sz w:val="28"/>
                <w:szCs w:val="28"/>
              </w:rPr>
              <w:t>Skolen</w:t>
            </w:r>
            <w:r w:rsidR="00DB337D">
              <w:rPr>
                <w:sz w:val="28"/>
                <w:szCs w:val="28"/>
              </w:rPr>
              <w:t>s</w:t>
            </w:r>
            <w:r w:rsidRPr="00DB337D">
              <w:rPr>
                <w:sz w:val="28"/>
                <w:szCs w:val="28"/>
              </w:rPr>
              <w:t xml:space="preserve"> trivselskanon med emner, som det er obligatorisk at arbejde med i ”klasselærerens time”, revideres</w:t>
            </w:r>
            <w:r w:rsidR="00DB337D" w:rsidRPr="00DB337D">
              <w:rPr>
                <w:sz w:val="28"/>
                <w:szCs w:val="28"/>
              </w:rPr>
              <w:t xml:space="preserve"> </w:t>
            </w:r>
            <w:r w:rsidR="0032253E" w:rsidRPr="0032253E">
              <w:rPr>
                <w:b/>
                <w:bCs/>
                <w:sz w:val="28"/>
                <w:szCs w:val="28"/>
              </w:rPr>
              <w:t xml:space="preserve">Tovholder: </w:t>
            </w:r>
            <w:r w:rsidR="00DB337D" w:rsidRPr="0032253E">
              <w:rPr>
                <w:b/>
                <w:bCs/>
                <w:sz w:val="28"/>
                <w:szCs w:val="28"/>
              </w:rPr>
              <w:t>Afdelingslede</w:t>
            </w:r>
            <w:r w:rsidR="0032253E" w:rsidRPr="0032253E">
              <w:rPr>
                <w:b/>
                <w:bCs/>
                <w:sz w:val="28"/>
                <w:szCs w:val="28"/>
              </w:rPr>
              <w:t>r</w:t>
            </w:r>
          </w:p>
          <w:p w14:paraId="3E87FBF2" w14:textId="597536AE" w:rsidR="00DB337D" w:rsidRPr="00DB337D" w:rsidRDefault="00DB337D" w:rsidP="00DB337D">
            <w:pPr>
              <w:pStyle w:val="Listeafsnit"/>
              <w:numPr>
                <w:ilvl w:val="0"/>
                <w:numId w:val="6"/>
              </w:numPr>
              <w:rPr>
                <w:sz w:val="28"/>
                <w:szCs w:val="28"/>
              </w:rPr>
            </w:pPr>
            <w:r w:rsidRPr="0032253E">
              <w:rPr>
                <w:sz w:val="28"/>
                <w:szCs w:val="28"/>
              </w:rPr>
              <w:t>AKT-medarbejdere</w:t>
            </w:r>
            <w:r w:rsidRPr="00DB337D">
              <w:rPr>
                <w:sz w:val="28"/>
                <w:szCs w:val="28"/>
              </w:rPr>
              <w:t xml:space="preserve"> </w:t>
            </w:r>
            <w:r w:rsidR="00A0450D">
              <w:rPr>
                <w:sz w:val="28"/>
                <w:szCs w:val="28"/>
              </w:rPr>
              <w:t xml:space="preserve">besøger nye klasser i udskolingen og </w:t>
            </w:r>
            <w:r w:rsidRPr="00DB337D">
              <w:rPr>
                <w:sz w:val="28"/>
                <w:szCs w:val="28"/>
              </w:rPr>
              <w:t>ud</w:t>
            </w:r>
            <w:r w:rsidR="00A0450D">
              <w:rPr>
                <w:sz w:val="28"/>
                <w:szCs w:val="28"/>
              </w:rPr>
              <w:t>deler</w:t>
            </w:r>
            <w:r w:rsidRPr="00DB337D">
              <w:rPr>
                <w:sz w:val="28"/>
                <w:szCs w:val="28"/>
              </w:rPr>
              <w:t xml:space="preserve"> mappe med trivselsøvelser til nye klasser</w:t>
            </w:r>
            <w:r w:rsidR="00A0450D">
              <w:rPr>
                <w:sz w:val="28"/>
                <w:szCs w:val="28"/>
              </w:rPr>
              <w:t xml:space="preserve">. </w:t>
            </w:r>
            <w:r w:rsidR="0032253E" w:rsidRPr="0032253E">
              <w:rPr>
                <w:b/>
                <w:bCs/>
                <w:sz w:val="28"/>
                <w:szCs w:val="28"/>
              </w:rPr>
              <w:t>Tovholdere: AKT.</w:t>
            </w:r>
            <w:r w:rsidR="0032253E">
              <w:rPr>
                <w:sz w:val="28"/>
                <w:szCs w:val="28"/>
              </w:rPr>
              <w:t xml:space="preserve"> </w:t>
            </w:r>
          </w:p>
          <w:p w14:paraId="32595BC5" w14:textId="235BB044" w:rsidR="00DB337D" w:rsidRPr="00DB337D" w:rsidRDefault="00DB337D" w:rsidP="00DB337D">
            <w:pPr>
              <w:pStyle w:val="Listeafsnit"/>
              <w:numPr>
                <w:ilvl w:val="0"/>
                <w:numId w:val="6"/>
              </w:numPr>
              <w:rPr>
                <w:sz w:val="28"/>
                <w:szCs w:val="28"/>
              </w:rPr>
            </w:pPr>
            <w:r w:rsidRPr="0032253E">
              <w:rPr>
                <w:sz w:val="28"/>
                <w:szCs w:val="28"/>
              </w:rPr>
              <w:t>Elevråd</w:t>
            </w:r>
            <w:r w:rsidRPr="00DB337D">
              <w:rPr>
                <w:sz w:val="28"/>
                <w:szCs w:val="28"/>
              </w:rPr>
              <w:t xml:space="preserve"> udarbejder forslag til ”</w:t>
            </w:r>
            <w:r w:rsidR="00A0450D">
              <w:rPr>
                <w:sz w:val="28"/>
                <w:szCs w:val="28"/>
              </w:rPr>
              <w:t>Hensigtsmæssig elevadfærd på toiletterne</w:t>
            </w:r>
            <w:r w:rsidRPr="00DB337D">
              <w:rPr>
                <w:sz w:val="28"/>
                <w:szCs w:val="28"/>
              </w:rPr>
              <w:t>”</w:t>
            </w:r>
            <w:r>
              <w:rPr>
                <w:sz w:val="28"/>
                <w:szCs w:val="28"/>
              </w:rPr>
              <w:t xml:space="preserve">. </w:t>
            </w:r>
            <w:r w:rsidR="0032253E" w:rsidRPr="0032253E">
              <w:rPr>
                <w:b/>
                <w:bCs/>
                <w:sz w:val="28"/>
                <w:szCs w:val="28"/>
              </w:rPr>
              <w:t>Tovholder:</w:t>
            </w:r>
            <w:r w:rsidR="0032253E">
              <w:rPr>
                <w:sz w:val="28"/>
                <w:szCs w:val="28"/>
              </w:rPr>
              <w:t xml:space="preserve"> </w:t>
            </w:r>
            <w:r w:rsidR="0009461A" w:rsidRPr="0032253E">
              <w:rPr>
                <w:b/>
                <w:bCs/>
                <w:sz w:val="28"/>
                <w:szCs w:val="28"/>
              </w:rPr>
              <w:t>Elevrådstovholder.</w:t>
            </w:r>
            <w:r w:rsidR="0009461A">
              <w:rPr>
                <w:sz w:val="28"/>
                <w:szCs w:val="28"/>
              </w:rPr>
              <w:t xml:space="preserve"> </w:t>
            </w:r>
          </w:p>
          <w:p w14:paraId="423E8AF6" w14:textId="2BDD0F8B" w:rsidR="00DB337D" w:rsidRDefault="00DB337D" w:rsidP="00DB337D">
            <w:pPr>
              <w:pStyle w:val="Listeafsnit"/>
              <w:numPr>
                <w:ilvl w:val="0"/>
                <w:numId w:val="6"/>
              </w:numPr>
              <w:rPr>
                <w:sz w:val="28"/>
                <w:szCs w:val="28"/>
              </w:rPr>
            </w:pPr>
            <w:r w:rsidRPr="0032253E">
              <w:rPr>
                <w:sz w:val="28"/>
                <w:szCs w:val="28"/>
              </w:rPr>
              <w:t>Fagteam</w:t>
            </w:r>
            <w:r w:rsidRPr="00DB337D">
              <w:rPr>
                <w:sz w:val="28"/>
                <w:szCs w:val="28"/>
              </w:rPr>
              <w:t xml:space="preserve"> for de forskellige fag udveksler ideer til, hvordan eleverne ideer og ønsker til undervisningens indhold kan inddrages.</w:t>
            </w:r>
            <w:r w:rsidRPr="0032253E">
              <w:rPr>
                <w:b/>
                <w:bCs/>
                <w:sz w:val="28"/>
                <w:szCs w:val="28"/>
              </w:rPr>
              <w:t xml:space="preserve"> </w:t>
            </w:r>
            <w:r w:rsidR="0032253E">
              <w:rPr>
                <w:b/>
                <w:bCs/>
                <w:sz w:val="28"/>
                <w:szCs w:val="28"/>
              </w:rPr>
              <w:t xml:space="preserve">Tovholdere: </w:t>
            </w:r>
            <w:r w:rsidR="0032253E" w:rsidRPr="0032253E">
              <w:rPr>
                <w:b/>
                <w:bCs/>
                <w:sz w:val="28"/>
                <w:szCs w:val="28"/>
              </w:rPr>
              <w:t>Fagteamform</w:t>
            </w:r>
            <w:r w:rsidR="0032253E">
              <w:rPr>
                <w:b/>
                <w:bCs/>
                <w:sz w:val="28"/>
                <w:szCs w:val="28"/>
              </w:rPr>
              <w:t>æ</w:t>
            </w:r>
            <w:r w:rsidR="0032253E" w:rsidRPr="0032253E">
              <w:rPr>
                <w:b/>
                <w:bCs/>
                <w:sz w:val="28"/>
                <w:szCs w:val="28"/>
              </w:rPr>
              <w:t>nd</w:t>
            </w:r>
            <w:r w:rsidR="0032253E">
              <w:rPr>
                <w:sz w:val="28"/>
                <w:szCs w:val="28"/>
              </w:rPr>
              <w:t xml:space="preserve">. </w:t>
            </w:r>
          </w:p>
          <w:p w14:paraId="1B57D68F" w14:textId="5B600AEF" w:rsidR="0056600C" w:rsidRDefault="0056600C" w:rsidP="00DB337D">
            <w:pPr>
              <w:pStyle w:val="Listeafsnit"/>
              <w:numPr>
                <w:ilvl w:val="0"/>
                <w:numId w:val="6"/>
              </w:numPr>
              <w:rPr>
                <w:sz w:val="28"/>
                <w:szCs w:val="28"/>
              </w:rPr>
            </w:pPr>
            <w:r w:rsidRPr="0032253E">
              <w:rPr>
                <w:sz w:val="28"/>
                <w:szCs w:val="28"/>
              </w:rPr>
              <w:t xml:space="preserve">Afdelingsleder </w:t>
            </w:r>
            <w:r>
              <w:rPr>
                <w:sz w:val="28"/>
                <w:szCs w:val="28"/>
              </w:rPr>
              <w:t xml:space="preserve">afholder klasseledelseskursus for nye vikarer. </w:t>
            </w:r>
            <w:r w:rsidR="0032253E" w:rsidRPr="0032253E">
              <w:rPr>
                <w:b/>
                <w:bCs/>
                <w:sz w:val="28"/>
                <w:szCs w:val="28"/>
              </w:rPr>
              <w:t>Tovholder: Afdelingsleder</w:t>
            </w:r>
            <w:r w:rsidR="0032253E">
              <w:rPr>
                <w:sz w:val="28"/>
                <w:szCs w:val="28"/>
              </w:rPr>
              <w:t xml:space="preserve">. </w:t>
            </w:r>
          </w:p>
          <w:p w14:paraId="4FE4C2AE" w14:textId="4A140642" w:rsidR="00DB337D" w:rsidRDefault="00A0450D" w:rsidP="00DB337D">
            <w:pPr>
              <w:pStyle w:val="Listeafsnit"/>
              <w:numPr>
                <w:ilvl w:val="0"/>
                <w:numId w:val="6"/>
              </w:numPr>
              <w:rPr>
                <w:sz w:val="28"/>
                <w:szCs w:val="28"/>
              </w:rPr>
            </w:pPr>
            <w:r>
              <w:rPr>
                <w:sz w:val="28"/>
                <w:szCs w:val="28"/>
              </w:rPr>
              <w:t>Fortsat: Trivselsdag</w:t>
            </w:r>
            <w:r w:rsidR="00DB337D">
              <w:rPr>
                <w:sz w:val="28"/>
                <w:szCs w:val="28"/>
              </w:rPr>
              <w:t xml:space="preserve"> for hele skolen en gang årligt. </w:t>
            </w:r>
            <w:r w:rsidR="0032253E" w:rsidRPr="0032253E">
              <w:rPr>
                <w:b/>
                <w:bCs/>
                <w:sz w:val="28"/>
                <w:szCs w:val="28"/>
              </w:rPr>
              <w:t>Tovholder:</w:t>
            </w:r>
            <w:r w:rsidR="0032253E">
              <w:rPr>
                <w:sz w:val="28"/>
                <w:szCs w:val="28"/>
              </w:rPr>
              <w:t xml:space="preserve"> </w:t>
            </w:r>
            <w:r w:rsidR="0032253E" w:rsidRPr="0032253E">
              <w:rPr>
                <w:b/>
                <w:bCs/>
                <w:sz w:val="28"/>
                <w:szCs w:val="28"/>
              </w:rPr>
              <w:t>Afdeling</w:t>
            </w:r>
            <w:r w:rsidR="0032253E">
              <w:rPr>
                <w:b/>
                <w:bCs/>
                <w:sz w:val="28"/>
                <w:szCs w:val="28"/>
              </w:rPr>
              <w:t>s</w:t>
            </w:r>
            <w:r w:rsidR="0032253E" w:rsidRPr="0032253E">
              <w:rPr>
                <w:b/>
                <w:bCs/>
                <w:sz w:val="28"/>
                <w:szCs w:val="28"/>
              </w:rPr>
              <w:t>leder</w:t>
            </w:r>
            <w:r w:rsidR="0032253E">
              <w:rPr>
                <w:sz w:val="28"/>
                <w:szCs w:val="28"/>
              </w:rPr>
              <w:t xml:space="preserve">. </w:t>
            </w:r>
          </w:p>
          <w:p w14:paraId="659101BC" w14:textId="4909F931" w:rsidR="00DB337D" w:rsidRPr="0032253E" w:rsidRDefault="00A0450D" w:rsidP="00DB337D">
            <w:pPr>
              <w:pStyle w:val="Listeafsnit"/>
              <w:numPr>
                <w:ilvl w:val="0"/>
                <w:numId w:val="6"/>
              </w:numPr>
              <w:rPr>
                <w:b/>
                <w:bCs/>
                <w:sz w:val="28"/>
                <w:szCs w:val="28"/>
              </w:rPr>
            </w:pPr>
            <w:r>
              <w:rPr>
                <w:sz w:val="28"/>
                <w:szCs w:val="28"/>
              </w:rPr>
              <w:t xml:space="preserve">Fortsat: </w:t>
            </w:r>
            <w:r w:rsidR="00DB337D">
              <w:rPr>
                <w:sz w:val="28"/>
                <w:szCs w:val="28"/>
              </w:rPr>
              <w:t xml:space="preserve">Trivselsundersøgelse og undervisningsmiljøvurdering en gang årligt. </w:t>
            </w:r>
            <w:r w:rsidR="0032253E" w:rsidRPr="0032253E">
              <w:rPr>
                <w:b/>
                <w:bCs/>
                <w:sz w:val="28"/>
                <w:szCs w:val="28"/>
              </w:rPr>
              <w:t>Tovholder:</w:t>
            </w:r>
            <w:r w:rsidR="0032253E">
              <w:rPr>
                <w:sz w:val="28"/>
                <w:szCs w:val="28"/>
              </w:rPr>
              <w:t xml:space="preserve"> </w:t>
            </w:r>
            <w:r w:rsidR="0032253E" w:rsidRPr="0032253E">
              <w:rPr>
                <w:b/>
                <w:bCs/>
                <w:sz w:val="28"/>
                <w:szCs w:val="28"/>
              </w:rPr>
              <w:t xml:space="preserve">Afdelingsleder. </w:t>
            </w:r>
          </w:p>
          <w:p w14:paraId="02BCC174" w14:textId="4AD66FBB" w:rsidR="00A0450D" w:rsidRDefault="00A0450D" w:rsidP="00A0450D">
            <w:pPr>
              <w:rPr>
                <w:sz w:val="28"/>
                <w:szCs w:val="28"/>
              </w:rPr>
            </w:pPr>
          </w:p>
          <w:p w14:paraId="1E40EF07" w14:textId="77777777" w:rsidR="00A0450D" w:rsidRDefault="00A0450D" w:rsidP="00A0450D">
            <w:pPr>
              <w:rPr>
                <w:sz w:val="28"/>
                <w:szCs w:val="28"/>
              </w:rPr>
            </w:pPr>
            <w:r>
              <w:rPr>
                <w:sz w:val="28"/>
                <w:szCs w:val="28"/>
              </w:rPr>
              <w:t xml:space="preserve">Nye trivselstiltag i øvrigt: </w:t>
            </w:r>
          </w:p>
          <w:p w14:paraId="21791FAF" w14:textId="7E7337A5" w:rsidR="00A0450D" w:rsidRPr="0056600C" w:rsidRDefault="0056600C" w:rsidP="0056600C">
            <w:pPr>
              <w:pStyle w:val="Listeafsnit"/>
              <w:numPr>
                <w:ilvl w:val="0"/>
                <w:numId w:val="23"/>
              </w:numPr>
              <w:rPr>
                <w:sz w:val="28"/>
                <w:szCs w:val="28"/>
              </w:rPr>
            </w:pPr>
            <w:r>
              <w:rPr>
                <w:sz w:val="28"/>
                <w:szCs w:val="28"/>
              </w:rPr>
              <w:t>Vi har</w:t>
            </w:r>
            <w:r w:rsidR="00A0450D" w:rsidRPr="0056600C">
              <w:rPr>
                <w:sz w:val="28"/>
                <w:szCs w:val="28"/>
              </w:rPr>
              <w:t xml:space="preserve"> oprettet ”KP-patruljen”, en ”digital patrulje, hvor unge underviser eleverne i digital dannelse. </w:t>
            </w:r>
            <w:r w:rsidR="0032253E" w:rsidRPr="0032253E">
              <w:rPr>
                <w:b/>
                <w:bCs/>
                <w:sz w:val="28"/>
                <w:szCs w:val="28"/>
              </w:rPr>
              <w:t>Tovholder: Afdelingsleder.</w:t>
            </w:r>
            <w:r w:rsidR="0032253E">
              <w:rPr>
                <w:sz w:val="28"/>
                <w:szCs w:val="28"/>
              </w:rPr>
              <w:t xml:space="preserve"> </w:t>
            </w:r>
          </w:p>
          <w:p w14:paraId="3F66A7CF" w14:textId="7BEAF48C" w:rsidR="00A0450D" w:rsidRDefault="0056600C" w:rsidP="0056600C">
            <w:pPr>
              <w:pStyle w:val="Listeafsnit"/>
              <w:numPr>
                <w:ilvl w:val="0"/>
                <w:numId w:val="23"/>
              </w:numPr>
              <w:rPr>
                <w:sz w:val="28"/>
                <w:szCs w:val="28"/>
              </w:rPr>
            </w:pPr>
            <w:r>
              <w:rPr>
                <w:sz w:val="28"/>
                <w:szCs w:val="28"/>
              </w:rPr>
              <w:t xml:space="preserve">Oprettelse af ”skilsmissegrupper”. </w:t>
            </w:r>
            <w:r w:rsidR="0032253E" w:rsidRPr="0032253E">
              <w:rPr>
                <w:b/>
                <w:bCs/>
                <w:sz w:val="28"/>
                <w:szCs w:val="28"/>
              </w:rPr>
              <w:t>Tovholder: AKT.</w:t>
            </w:r>
            <w:r w:rsidR="0032253E">
              <w:rPr>
                <w:sz w:val="28"/>
                <w:szCs w:val="28"/>
              </w:rPr>
              <w:t xml:space="preserve"> </w:t>
            </w:r>
          </w:p>
          <w:p w14:paraId="2DC25051" w14:textId="71B31405" w:rsidR="007B2C1D" w:rsidRPr="00DB337D" w:rsidRDefault="0056600C" w:rsidP="003E095F">
            <w:pPr>
              <w:pStyle w:val="Listeafsnit"/>
              <w:numPr>
                <w:ilvl w:val="0"/>
                <w:numId w:val="23"/>
              </w:numPr>
              <w:rPr>
                <w:sz w:val="28"/>
                <w:szCs w:val="28"/>
              </w:rPr>
            </w:pPr>
            <w:r w:rsidRPr="003E095F">
              <w:rPr>
                <w:sz w:val="28"/>
                <w:szCs w:val="28"/>
              </w:rPr>
              <w:t xml:space="preserve">Arbejde med skolens værdier har været/er til grundig revision. </w:t>
            </w:r>
            <w:r w:rsidR="0032253E" w:rsidRPr="0032253E">
              <w:rPr>
                <w:b/>
                <w:bCs/>
                <w:sz w:val="28"/>
                <w:szCs w:val="28"/>
              </w:rPr>
              <w:t>Tovholdere: Viceskoleleder/skoleleder.</w:t>
            </w:r>
            <w:r w:rsidR="0032253E">
              <w:rPr>
                <w:sz w:val="28"/>
                <w:szCs w:val="28"/>
              </w:rPr>
              <w:t xml:space="preserve"> </w:t>
            </w:r>
          </w:p>
        </w:tc>
      </w:tr>
    </w:tbl>
    <w:p w14:paraId="43A9D799" w14:textId="77777777" w:rsidR="00FE0AA3" w:rsidRDefault="00FE0AA3" w:rsidP="00E04366">
      <w:pPr>
        <w:rPr>
          <w:sz w:val="28"/>
          <w:szCs w:val="28"/>
        </w:rPr>
      </w:pPr>
    </w:p>
    <w:p w14:paraId="72E89C5C" w14:textId="75FB734A" w:rsidR="002339C4" w:rsidRPr="00456B8C" w:rsidRDefault="00FE0AA3" w:rsidP="00E04366">
      <w:pPr>
        <w:rPr>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230325/ AS</w:t>
      </w:r>
      <w:r w:rsidR="002339C4" w:rsidRPr="00DB337D">
        <w:rPr>
          <w:sz w:val="28"/>
          <w:szCs w:val="28"/>
        </w:rPr>
        <w:tab/>
      </w:r>
      <w:r w:rsidR="002339C4" w:rsidRPr="00DB337D">
        <w:rPr>
          <w:sz w:val="32"/>
          <w:szCs w:val="32"/>
        </w:rPr>
        <w:tab/>
      </w:r>
      <w:r w:rsidR="002339C4">
        <w:rPr>
          <w:sz w:val="32"/>
          <w:szCs w:val="32"/>
        </w:rPr>
        <w:tab/>
      </w:r>
      <w:r w:rsidR="002339C4">
        <w:rPr>
          <w:sz w:val="32"/>
          <w:szCs w:val="32"/>
        </w:rPr>
        <w:tab/>
      </w:r>
      <w:r w:rsidR="002339C4">
        <w:rPr>
          <w:sz w:val="32"/>
          <w:szCs w:val="32"/>
        </w:rPr>
        <w:tab/>
      </w:r>
      <w:r w:rsidR="002339C4">
        <w:rPr>
          <w:sz w:val="32"/>
          <w:szCs w:val="32"/>
        </w:rPr>
        <w:tab/>
      </w:r>
      <w:r w:rsidR="002339C4">
        <w:rPr>
          <w:sz w:val="32"/>
          <w:szCs w:val="32"/>
        </w:rPr>
        <w:tab/>
      </w:r>
      <w:r w:rsidR="00F35181">
        <w:rPr>
          <w:sz w:val="32"/>
          <w:szCs w:val="32"/>
        </w:rPr>
        <w:t xml:space="preserve">                                   </w:t>
      </w:r>
    </w:p>
    <w:sectPr w:rsidR="002339C4" w:rsidRPr="00456B8C" w:rsidSect="00036812">
      <w:footerReference w:type="default" r:id="rId8"/>
      <w:pgSz w:w="16838" w:h="11906" w:orient="landscape" w:code="9"/>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8F5C" w14:textId="77777777" w:rsidR="00036812" w:rsidRDefault="00036812" w:rsidP="00FA56B2">
      <w:pPr>
        <w:spacing w:after="0" w:line="240" w:lineRule="auto"/>
      </w:pPr>
      <w:r>
        <w:separator/>
      </w:r>
    </w:p>
  </w:endnote>
  <w:endnote w:type="continuationSeparator" w:id="0">
    <w:p w14:paraId="23989D6F" w14:textId="77777777" w:rsidR="00036812" w:rsidRDefault="00036812" w:rsidP="00F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32786"/>
      <w:docPartObj>
        <w:docPartGallery w:val="Page Numbers (Bottom of Page)"/>
        <w:docPartUnique/>
      </w:docPartObj>
    </w:sdtPr>
    <w:sdtContent>
      <w:p w14:paraId="32C18F07" w14:textId="69668DB7" w:rsidR="003E095F" w:rsidRDefault="003E095F">
        <w:pPr>
          <w:pStyle w:val="Sidefod"/>
        </w:pPr>
        <w:r>
          <w:fldChar w:fldCharType="begin"/>
        </w:r>
        <w:r>
          <w:instrText>PAGE   \* MERGEFORMAT</w:instrText>
        </w:r>
        <w:r>
          <w:fldChar w:fldCharType="separate"/>
        </w:r>
        <w:r>
          <w:t>2</w:t>
        </w:r>
        <w:r>
          <w:fldChar w:fldCharType="end"/>
        </w:r>
      </w:p>
    </w:sdtContent>
  </w:sdt>
  <w:p w14:paraId="5B4C7F37" w14:textId="77777777" w:rsidR="003E095F" w:rsidRDefault="003E09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59D8" w14:textId="77777777" w:rsidR="00036812" w:rsidRDefault="00036812" w:rsidP="00FA56B2">
      <w:pPr>
        <w:spacing w:after="0" w:line="240" w:lineRule="auto"/>
      </w:pPr>
      <w:r>
        <w:separator/>
      </w:r>
    </w:p>
  </w:footnote>
  <w:footnote w:type="continuationSeparator" w:id="0">
    <w:p w14:paraId="7DA15155" w14:textId="77777777" w:rsidR="00036812" w:rsidRDefault="00036812" w:rsidP="00FA5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985"/>
    <w:multiLevelType w:val="hybridMultilevel"/>
    <w:tmpl w:val="07465FA2"/>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D05215"/>
    <w:multiLevelType w:val="hybridMultilevel"/>
    <w:tmpl w:val="72E2A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D13A68"/>
    <w:multiLevelType w:val="hybridMultilevel"/>
    <w:tmpl w:val="D0EEB0F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614947"/>
    <w:multiLevelType w:val="hybridMultilevel"/>
    <w:tmpl w:val="C714D0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5810AA"/>
    <w:multiLevelType w:val="hybridMultilevel"/>
    <w:tmpl w:val="015A43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1820F1"/>
    <w:multiLevelType w:val="hybridMultilevel"/>
    <w:tmpl w:val="DB8C2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BE6853"/>
    <w:multiLevelType w:val="hybridMultilevel"/>
    <w:tmpl w:val="30405042"/>
    <w:lvl w:ilvl="0" w:tplc="04060001">
      <w:start w:val="1"/>
      <w:numFmt w:val="bullet"/>
      <w:lvlText w:val=""/>
      <w:lvlJc w:val="left"/>
      <w:pPr>
        <w:ind w:left="3540" w:hanging="360"/>
      </w:pPr>
      <w:rPr>
        <w:rFonts w:ascii="Symbol" w:hAnsi="Symbol" w:hint="default"/>
      </w:rPr>
    </w:lvl>
    <w:lvl w:ilvl="1" w:tplc="04060003" w:tentative="1">
      <w:start w:val="1"/>
      <w:numFmt w:val="bullet"/>
      <w:lvlText w:val="o"/>
      <w:lvlJc w:val="left"/>
      <w:pPr>
        <w:ind w:left="4260" w:hanging="360"/>
      </w:pPr>
      <w:rPr>
        <w:rFonts w:ascii="Courier New" w:hAnsi="Courier New" w:cs="Courier New" w:hint="default"/>
      </w:rPr>
    </w:lvl>
    <w:lvl w:ilvl="2" w:tplc="04060005" w:tentative="1">
      <w:start w:val="1"/>
      <w:numFmt w:val="bullet"/>
      <w:lvlText w:val=""/>
      <w:lvlJc w:val="left"/>
      <w:pPr>
        <w:ind w:left="4980" w:hanging="360"/>
      </w:pPr>
      <w:rPr>
        <w:rFonts w:ascii="Wingdings" w:hAnsi="Wingdings" w:hint="default"/>
      </w:rPr>
    </w:lvl>
    <w:lvl w:ilvl="3" w:tplc="04060001" w:tentative="1">
      <w:start w:val="1"/>
      <w:numFmt w:val="bullet"/>
      <w:lvlText w:val=""/>
      <w:lvlJc w:val="left"/>
      <w:pPr>
        <w:ind w:left="5700" w:hanging="360"/>
      </w:pPr>
      <w:rPr>
        <w:rFonts w:ascii="Symbol" w:hAnsi="Symbol" w:hint="default"/>
      </w:rPr>
    </w:lvl>
    <w:lvl w:ilvl="4" w:tplc="04060003" w:tentative="1">
      <w:start w:val="1"/>
      <w:numFmt w:val="bullet"/>
      <w:lvlText w:val="o"/>
      <w:lvlJc w:val="left"/>
      <w:pPr>
        <w:ind w:left="6420" w:hanging="360"/>
      </w:pPr>
      <w:rPr>
        <w:rFonts w:ascii="Courier New" w:hAnsi="Courier New" w:cs="Courier New" w:hint="default"/>
      </w:rPr>
    </w:lvl>
    <w:lvl w:ilvl="5" w:tplc="04060005" w:tentative="1">
      <w:start w:val="1"/>
      <w:numFmt w:val="bullet"/>
      <w:lvlText w:val=""/>
      <w:lvlJc w:val="left"/>
      <w:pPr>
        <w:ind w:left="7140" w:hanging="360"/>
      </w:pPr>
      <w:rPr>
        <w:rFonts w:ascii="Wingdings" w:hAnsi="Wingdings" w:hint="default"/>
      </w:rPr>
    </w:lvl>
    <w:lvl w:ilvl="6" w:tplc="04060001" w:tentative="1">
      <w:start w:val="1"/>
      <w:numFmt w:val="bullet"/>
      <w:lvlText w:val=""/>
      <w:lvlJc w:val="left"/>
      <w:pPr>
        <w:ind w:left="7860" w:hanging="360"/>
      </w:pPr>
      <w:rPr>
        <w:rFonts w:ascii="Symbol" w:hAnsi="Symbol" w:hint="default"/>
      </w:rPr>
    </w:lvl>
    <w:lvl w:ilvl="7" w:tplc="04060003" w:tentative="1">
      <w:start w:val="1"/>
      <w:numFmt w:val="bullet"/>
      <w:lvlText w:val="o"/>
      <w:lvlJc w:val="left"/>
      <w:pPr>
        <w:ind w:left="8580" w:hanging="360"/>
      </w:pPr>
      <w:rPr>
        <w:rFonts w:ascii="Courier New" w:hAnsi="Courier New" w:cs="Courier New" w:hint="default"/>
      </w:rPr>
    </w:lvl>
    <w:lvl w:ilvl="8" w:tplc="04060005" w:tentative="1">
      <w:start w:val="1"/>
      <w:numFmt w:val="bullet"/>
      <w:lvlText w:val=""/>
      <w:lvlJc w:val="left"/>
      <w:pPr>
        <w:ind w:left="9300" w:hanging="360"/>
      </w:pPr>
      <w:rPr>
        <w:rFonts w:ascii="Wingdings" w:hAnsi="Wingdings" w:hint="default"/>
      </w:rPr>
    </w:lvl>
  </w:abstractNum>
  <w:abstractNum w:abstractNumId="7" w15:restartNumberingAfterBreak="0">
    <w:nsid w:val="160F6EDD"/>
    <w:multiLevelType w:val="hybridMultilevel"/>
    <w:tmpl w:val="B6B0055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16DB16C9"/>
    <w:multiLevelType w:val="hybridMultilevel"/>
    <w:tmpl w:val="AD062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976188"/>
    <w:multiLevelType w:val="hybridMultilevel"/>
    <w:tmpl w:val="F580F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6C7A32"/>
    <w:multiLevelType w:val="hybridMultilevel"/>
    <w:tmpl w:val="6748C8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640AC1"/>
    <w:multiLevelType w:val="hybridMultilevel"/>
    <w:tmpl w:val="6DACC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9840D7"/>
    <w:multiLevelType w:val="hybridMultilevel"/>
    <w:tmpl w:val="59044EC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868497B"/>
    <w:multiLevelType w:val="hybridMultilevel"/>
    <w:tmpl w:val="92763EA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9FE11F7"/>
    <w:multiLevelType w:val="hybridMultilevel"/>
    <w:tmpl w:val="EDD22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725877"/>
    <w:multiLevelType w:val="hybridMultilevel"/>
    <w:tmpl w:val="08C4C38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4E065FF"/>
    <w:multiLevelType w:val="hybridMultilevel"/>
    <w:tmpl w:val="67E40EFA"/>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62D35C9"/>
    <w:multiLevelType w:val="hybridMultilevel"/>
    <w:tmpl w:val="50E00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C9915E7"/>
    <w:multiLevelType w:val="hybridMultilevel"/>
    <w:tmpl w:val="FE3A8E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4C227B"/>
    <w:multiLevelType w:val="hybridMultilevel"/>
    <w:tmpl w:val="1E585E0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75EE75BF"/>
    <w:multiLevelType w:val="hybridMultilevel"/>
    <w:tmpl w:val="A3BE19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6C95CB8"/>
    <w:multiLevelType w:val="hybridMultilevel"/>
    <w:tmpl w:val="AE78A7E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E113242"/>
    <w:multiLevelType w:val="hybridMultilevel"/>
    <w:tmpl w:val="941443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739984895">
    <w:abstractNumId w:val="20"/>
  </w:num>
  <w:num w:numId="2" w16cid:durableId="905460837">
    <w:abstractNumId w:val="3"/>
  </w:num>
  <w:num w:numId="3" w16cid:durableId="849880254">
    <w:abstractNumId w:val="21"/>
  </w:num>
  <w:num w:numId="4" w16cid:durableId="65033403">
    <w:abstractNumId w:val="9"/>
  </w:num>
  <w:num w:numId="5" w16cid:durableId="2106224131">
    <w:abstractNumId w:val="18"/>
  </w:num>
  <w:num w:numId="6" w16cid:durableId="1147240028">
    <w:abstractNumId w:val="14"/>
  </w:num>
  <w:num w:numId="7" w16cid:durableId="979382662">
    <w:abstractNumId w:val="8"/>
  </w:num>
  <w:num w:numId="8" w16cid:durableId="407580842">
    <w:abstractNumId w:val="6"/>
  </w:num>
  <w:num w:numId="9" w16cid:durableId="54552293">
    <w:abstractNumId w:val="10"/>
  </w:num>
  <w:num w:numId="10" w16cid:durableId="880246133">
    <w:abstractNumId w:val="16"/>
  </w:num>
  <w:num w:numId="11" w16cid:durableId="2143686897">
    <w:abstractNumId w:val="4"/>
  </w:num>
  <w:num w:numId="12" w16cid:durableId="138377130">
    <w:abstractNumId w:val="0"/>
  </w:num>
  <w:num w:numId="13" w16cid:durableId="620459050">
    <w:abstractNumId w:val="15"/>
  </w:num>
  <w:num w:numId="14" w16cid:durableId="1766196056">
    <w:abstractNumId w:val="22"/>
  </w:num>
  <w:num w:numId="15" w16cid:durableId="1271355862">
    <w:abstractNumId w:val="13"/>
  </w:num>
  <w:num w:numId="16" w16cid:durableId="129831714">
    <w:abstractNumId w:val="12"/>
  </w:num>
  <w:num w:numId="17" w16cid:durableId="1705710442">
    <w:abstractNumId w:val="2"/>
  </w:num>
  <w:num w:numId="18" w16cid:durableId="867985738">
    <w:abstractNumId w:val="7"/>
  </w:num>
  <w:num w:numId="19" w16cid:durableId="1770463293">
    <w:abstractNumId w:val="19"/>
  </w:num>
  <w:num w:numId="20" w16cid:durableId="1684816263">
    <w:abstractNumId w:val="5"/>
  </w:num>
  <w:num w:numId="21" w16cid:durableId="1894586022">
    <w:abstractNumId w:val="1"/>
  </w:num>
  <w:num w:numId="22" w16cid:durableId="133180774">
    <w:abstractNumId w:val="17"/>
  </w:num>
  <w:num w:numId="23" w16cid:durableId="491988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B2"/>
    <w:rsid w:val="00002AD1"/>
    <w:rsid w:val="00026F3B"/>
    <w:rsid w:val="00036812"/>
    <w:rsid w:val="0004282C"/>
    <w:rsid w:val="000500AE"/>
    <w:rsid w:val="0009461A"/>
    <w:rsid w:val="000F4F52"/>
    <w:rsid w:val="00107705"/>
    <w:rsid w:val="001B1FD9"/>
    <w:rsid w:val="002219F3"/>
    <w:rsid w:val="00225544"/>
    <w:rsid w:val="002339C4"/>
    <w:rsid w:val="002C7012"/>
    <w:rsid w:val="002E31E2"/>
    <w:rsid w:val="0032253E"/>
    <w:rsid w:val="003521B0"/>
    <w:rsid w:val="00355D38"/>
    <w:rsid w:val="003E095F"/>
    <w:rsid w:val="004110D6"/>
    <w:rsid w:val="00434EC4"/>
    <w:rsid w:val="004458ED"/>
    <w:rsid w:val="00456B8C"/>
    <w:rsid w:val="004C32B5"/>
    <w:rsid w:val="004E696E"/>
    <w:rsid w:val="00500F78"/>
    <w:rsid w:val="0056600C"/>
    <w:rsid w:val="005B51DE"/>
    <w:rsid w:val="005E1B7D"/>
    <w:rsid w:val="005E5FF9"/>
    <w:rsid w:val="00621BA7"/>
    <w:rsid w:val="00630205"/>
    <w:rsid w:val="006B6C32"/>
    <w:rsid w:val="006C4C8F"/>
    <w:rsid w:val="006C4FB2"/>
    <w:rsid w:val="006D3158"/>
    <w:rsid w:val="006D4524"/>
    <w:rsid w:val="00751ED3"/>
    <w:rsid w:val="007A20B7"/>
    <w:rsid w:val="007B2C1D"/>
    <w:rsid w:val="007B600A"/>
    <w:rsid w:val="007F5423"/>
    <w:rsid w:val="008B4192"/>
    <w:rsid w:val="008C1F51"/>
    <w:rsid w:val="008D3543"/>
    <w:rsid w:val="00945F6C"/>
    <w:rsid w:val="009704C1"/>
    <w:rsid w:val="00A0450D"/>
    <w:rsid w:val="00A44026"/>
    <w:rsid w:val="00AE22A7"/>
    <w:rsid w:val="00B336AE"/>
    <w:rsid w:val="00B42A05"/>
    <w:rsid w:val="00B44E7C"/>
    <w:rsid w:val="00B67193"/>
    <w:rsid w:val="00BA0FC7"/>
    <w:rsid w:val="00C31504"/>
    <w:rsid w:val="00C6164D"/>
    <w:rsid w:val="00CE77D2"/>
    <w:rsid w:val="00CF7494"/>
    <w:rsid w:val="00CF7A99"/>
    <w:rsid w:val="00D35F7A"/>
    <w:rsid w:val="00D92B4E"/>
    <w:rsid w:val="00DB337D"/>
    <w:rsid w:val="00DB41E1"/>
    <w:rsid w:val="00DE6083"/>
    <w:rsid w:val="00E04366"/>
    <w:rsid w:val="00E21F12"/>
    <w:rsid w:val="00E31B0E"/>
    <w:rsid w:val="00E42FED"/>
    <w:rsid w:val="00EB379F"/>
    <w:rsid w:val="00EB7C94"/>
    <w:rsid w:val="00F05A10"/>
    <w:rsid w:val="00F11C6C"/>
    <w:rsid w:val="00F25D45"/>
    <w:rsid w:val="00F35181"/>
    <w:rsid w:val="00F421CD"/>
    <w:rsid w:val="00F555D6"/>
    <w:rsid w:val="00F70C00"/>
    <w:rsid w:val="00FA56B2"/>
    <w:rsid w:val="00FD3187"/>
    <w:rsid w:val="00FE0A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6EDAE"/>
  <w15:chartTrackingRefBased/>
  <w15:docId w15:val="{BA262C92-907D-4EBF-8B63-A9DA7C7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B4192"/>
    <w:rPr>
      <w:color w:val="0563C1" w:themeColor="hyperlink"/>
      <w:u w:val="single"/>
    </w:rPr>
  </w:style>
  <w:style w:type="character" w:styleId="Ulstomtale">
    <w:name w:val="Unresolved Mention"/>
    <w:basedOn w:val="Standardskrifttypeiafsnit"/>
    <w:uiPriority w:val="99"/>
    <w:semiHidden/>
    <w:unhideWhenUsed/>
    <w:rsid w:val="008B4192"/>
    <w:rPr>
      <w:color w:val="605E5C"/>
      <w:shd w:val="clear" w:color="auto" w:fill="E1DFDD"/>
    </w:rPr>
  </w:style>
  <w:style w:type="table" w:styleId="Tabel-Gitter">
    <w:name w:val="Table Grid"/>
    <w:basedOn w:val="Tabel-Normal"/>
    <w:uiPriority w:val="39"/>
    <w:rsid w:val="0022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31B0E"/>
    <w:pPr>
      <w:ind w:left="720"/>
      <w:contextualSpacing/>
    </w:pPr>
  </w:style>
  <w:style w:type="paragraph" w:styleId="Markeringsbobletekst">
    <w:name w:val="Balloon Text"/>
    <w:basedOn w:val="Normal"/>
    <w:link w:val="MarkeringsbobletekstTegn"/>
    <w:uiPriority w:val="99"/>
    <w:semiHidden/>
    <w:unhideWhenUsed/>
    <w:rsid w:val="00002AD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2AD1"/>
    <w:rPr>
      <w:rFonts w:ascii="Segoe UI" w:hAnsi="Segoe UI" w:cs="Segoe UI"/>
      <w:sz w:val="18"/>
      <w:szCs w:val="18"/>
    </w:rPr>
  </w:style>
  <w:style w:type="paragraph" w:styleId="Sidehoved">
    <w:name w:val="header"/>
    <w:basedOn w:val="Normal"/>
    <w:link w:val="SidehovedTegn"/>
    <w:uiPriority w:val="99"/>
    <w:unhideWhenUsed/>
    <w:rsid w:val="00FA56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56B2"/>
  </w:style>
  <w:style w:type="paragraph" w:styleId="Sidefod">
    <w:name w:val="footer"/>
    <w:basedOn w:val="Normal"/>
    <w:link w:val="SidefodTegn"/>
    <w:uiPriority w:val="99"/>
    <w:unhideWhenUsed/>
    <w:rsid w:val="00FA56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ldegaar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struktur">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1606</Words>
  <Characters>9802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Skytte</dc:creator>
  <cp:keywords/>
  <dc:description/>
  <cp:lastModifiedBy>Anne Skytte</cp:lastModifiedBy>
  <cp:revision>4</cp:revision>
  <cp:lastPrinted>2023-03-27T11:58:00Z</cp:lastPrinted>
  <dcterms:created xsi:type="dcterms:W3CDTF">2023-03-27T13:05:00Z</dcterms:created>
  <dcterms:modified xsi:type="dcterms:W3CDTF">2024-02-22T14:30:00Z</dcterms:modified>
</cp:coreProperties>
</file>